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4F0" w:rsidRPr="00F77A94" w:rsidRDefault="007541F7" w:rsidP="00F77A94">
      <w:pPr>
        <w:jc w:val="center"/>
        <w:rPr>
          <w:rFonts w:eastAsia="ヒラギノ角ゴ Pro W3" w:cs="Times New Roman"/>
          <w:b/>
          <w:color w:val="000000"/>
          <w:szCs w:val="20"/>
          <w:lang w:eastAsia="en-GB"/>
        </w:rPr>
      </w:pPr>
      <w:r>
        <w:rPr>
          <w:rFonts w:eastAsia="ヒラギノ角ゴ Pro W3" w:cs="Times New Roman"/>
          <w:b/>
          <w:color w:val="000000"/>
          <w:szCs w:val="20"/>
          <w:lang w:eastAsia="en-GB"/>
        </w:rPr>
        <w:t>Harkness Crescent</w:t>
      </w:r>
      <w:r w:rsidR="005C1DEF" w:rsidRPr="00F77A94">
        <w:rPr>
          <w:rFonts w:eastAsia="ヒラギノ角ゴ Pro W3" w:cs="Times New Roman"/>
          <w:b/>
          <w:color w:val="000000"/>
          <w:szCs w:val="20"/>
          <w:lang w:eastAsia="en-GB"/>
        </w:rPr>
        <w:t xml:space="preserve"> T</w:t>
      </w:r>
      <w:r>
        <w:rPr>
          <w:rFonts w:eastAsia="ヒラギノ角ゴ Pro W3" w:cs="Times New Roman"/>
          <w:b/>
          <w:color w:val="000000"/>
          <w:szCs w:val="20"/>
          <w:lang w:eastAsia="en-GB"/>
        </w:rPr>
        <w:t>RA</w:t>
      </w:r>
    </w:p>
    <w:p w:rsidR="00F77A94" w:rsidRPr="00F77A94" w:rsidRDefault="002C1B06" w:rsidP="00F77A94">
      <w:pPr>
        <w:jc w:val="center"/>
        <w:rPr>
          <w:rFonts w:eastAsia="ヒラギノ角ゴ Pro W3" w:cs="Times New Roman"/>
          <w:b/>
          <w:color w:val="000000"/>
          <w:szCs w:val="20"/>
          <w:lang w:eastAsia="en-GB"/>
        </w:rPr>
      </w:pPr>
      <w:r>
        <w:rPr>
          <w:rFonts w:eastAsia="ヒラギノ角ゴ Pro W3" w:cs="Times New Roman"/>
          <w:b/>
          <w:color w:val="000000"/>
          <w:szCs w:val="20"/>
          <w:lang w:eastAsia="en-GB"/>
        </w:rPr>
        <w:t>Open</w:t>
      </w:r>
      <w:r w:rsidR="008944E2">
        <w:rPr>
          <w:rFonts w:eastAsia="ヒラギノ角ゴ Pro W3" w:cs="Times New Roman"/>
          <w:b/>
          <w:color w:val="000000"/>
          <w:szCs w:val="20"/>
          <w:lang w:eastAsia="en-GB"/>
        </w:rPr>
        <w:t xml:space="preserve"> </w:t>
      </w:r>
      <w:r w:rsidR="00F77A94" w:rsidRPr="00F77A94">
        <w:rPr>
          <w:rFonts w:eastAsia="ヒラギノ角ゴ Pro W3" w:cs="Times New Roman"/>
          <w:b/>
          <w:color w:val="000000"/>
          <w:szCs w:val="20"/>
          <w:lang w:eastAsia="en-GB"/>
        </w:rPr>
        <w:t>Meeting</w:t>
      </w:r>
    </w:p>
    <w:p w:rsidR="005C1DEF" w:rsidRPr="00F77A94" w:rsidRDefault="00F77A94" w:rsidP="00F77A94">
      <w:pPr>
        <w:jc w:val="center"/>
        <w:rPr>
          <w:rFonts w:eastAsia="ヒラギノ角ゴ Pro W3" w:cs="Times New Roman"/>
          <w:b/>
          <w:color w:val="000000"/>
          <w:szCs w:val="20"/>
          <w:lang w:eastAsia="en-GB"/>
        </w:rPr>
      </w:pPr>
      <w:r w:rsidRPr="00F77A94">
        <w:rPr>
          <w:rFonts w:eastAsia="ヒラギノ角ゴ Pro W3" w:cs="Times New Roman"/>
          <w:b/>
          <w:color w:val="000000"/>
          <w:szCs w:val="20"/>
          <w:lang w:eastAsia="en-GB"/>
        </w:rPr>
        <w:t xml:space="preserve">held on </w:t>
      </w:r>
      <w:r w:rsidR="007541F7">
        <w:rPr>
          <w:rFonts w:eastAsia="ヒラギノ角ゴ Pro W3" w:cs="Times New Roman"/>
          <w:b/>
          <w:color w:val="000000"/>
          <w:szCs w:val="20"/>
          <w:lang w:eastAsia="en-GB"/>
        </w:rPr>
        <w:t xml:space="preserve">Tuesday </w:t>
      </w:r>
      <w:r w:rsidR="00645198">
        <w:rPr>
          <w:rFonts w:eastAsia="ヒラギノ角ゴ Pro W3" w:cs="Times New Roman"/>
          <w:b/>
          <w:color w:val="000000"/>
          <w:szCs w:val="20"/>
          <w:lang w:eastAsia="en-GB"/>
        </w:rPr>
        <w:t>18</w:t>
      </w:r>
      <w:r w:rsidR="00645198" w:rsidRPr="00645198">
        <w:rPr>
          <w:rFonts w:eastAsia="ヒラギノ角ゴ Pro W3" w:cs="Times New Roman"/>
          <w:b/>
          <w:color w:val="000000"/>
          <w:szCs w:val="20"/>
          <w:vertAlign w:val="superscript"/>
          <w:lang w:eastAsia="en-GB"/>
        </w:rPr>
        <w:t>th</w:t>
      </w:r>
      <w:r w:rsidR="00645198">
        <w:rPr>
          <w:rFonts w:eastAsia="ヒラギノ角ゴ Pro W3" w:cs="Times New Roman"/>
          <w:b/>
          <w:color w:val="000000"/>
          <w:szCs w:val="20"/>
          <w:lang w:eastAsia="en-GB"/>
        </w:rPr>
        <w:t xml:space="preserve"> February 2020</w:t>
      </w:r>
    </w:p>
    <w:p w:rsidR="005C1DEF" w:rsidRPr="00F77A94" w:rsidRDefault="00F77A94" w:rsidP="00F77A94">
      <w:pPr>
        <w:jc w:val="center"/>
        <w:rPr>
          <w:rFonts w:eastAsia="ヒラギノ角ゴ Pro W3" w:cs="Times New Roman"/>
          <w:b/>
          <w:color w:val="000000"/>
          <w:szCs w:val="20"/>
          <w:lang w:eastAsia="en-GB"/>
        </w:rPr>
      </w:pPr>
      <w:r w:rsidRPr="00F77A94">
        <w:rPr>
          <w:rFonts w:eastAsia="ヒラギノ角ゴ Pro W3" w:cs="Times New Roman"/>
          <w:b/>
          <w:color w:val="000000"/>
          <w:szCs w:val="20"/>
          <w:lang w:eastAsia="en-GB"/>
        </w:rPr>
        <w:t xml:space="preserve">At </w:t>
      </w:r>
      <w:r w:rsidR="005C1DEF" w:rsidRPr="00F77A94">
        <w:rPr>
          <w:rFonts w:eastAsia="ヒラギノ角ゴ Pro W3" w:cs="Times New Roman"/>
          <w:b/>
          <w:color w:val="000000"/>
          <w:szCs w:val="20"/>
          <w:lang w:eastAsia="en-GB"/>
        </w:rPr>
        <w:t>Loch Centre, Tranent</w:t>
      </w:r>
      <w:r w:rsidRPr="00F77A94">
        <w:rPr>
          <w:rFonts w:eastAsia="ヒラギノ角ゴ Pro W3" w:cs="Times New Roman"/>
          <w:b/>
          <w:color w:val="000000"/>
          <w:szCs w:val="20"/>
          <w:lang w:eastAsia="en-GB"/>
        </w:rPr>
        <w:t xml:space="preserve"> at </w:t>
      </w:r>
      <w:r w:rsidR="00586AD8">
        <w:rPr>
          <w:rFonts w:eastAsia="ヒラギノ角ゴ Pro W3" w:cs="Times New Roman"/>
          <w:b/>
          <w:color w:val="000000"/>
          <w:szCs w:val="20"/>
          <w:lang w:eastAsia="en-GB"/>
        </w:rPr>
        <w:t>1.00pm-3.00pm</w:t>
      </w:r>
    </w:p>
    <w:p w:rsidR="00F77A94" w:rsidRPr="00F77A94" w:rsidRDefault="00F77A94" w:rsidP="00F77A94">
      <w:pPr>
        <w:jc w:val="center"/>
        <w:rPr>
          <w:rFonts w:eastAsia="ヒラギノ角ゴ Pro W3" w:cs="Times New Roman"/>
          <w:b/>
          <w:color w:val="000000"/>
          <w:szCs w:val="20"/>
          <w:lang w:eastAsia="en-GB"/>
        </w:rPr>
      </w:pPr>
    </w:p>
    <w:p w:rsidR="00AD4339" w:rsidRPr="007541F7" w:rsidRDefault="00F77A94" w:rsidP="00F77A94">
      <w:pPr>
        <w:rPr>
          <w:rFonts w:eastAsia="ヒラギノ角ゴ Pro W3" w:cs="Times New Roman"/>
          <w:color w:val="000000"/>
          <w:szCs w:val="20"/>
          <w:lang w:eastAsia="en-GB"/>
        </w:rPr>
      </w:pPr>
      <w:r w:rsidRPr="00F77A94">
        <w:rPr>
          <w:rFonts w:eastAsia="ヒラギノ角ゴ Pro W3" w:cs="Times New Roman"/>
          <w:b/>
          <w:color w:val="000000"/>
          <w:szCs w:val="20"/>
          <w:lang w:eastAsia="en-GB"/>
        </w:rPr>
        <w:t>Present:</w:t>
      </w:r>
      <w:r w:rsidR="007541F7">
        <w:rPr>
          <w:rFonts w:eastAsia="ヒラギノ角ゴ Pro W3" w:cs="Times New Roman"/>
          <w:b/>
          <w:color w:val="000000"/>
          <w:szCs w:val="20"/>
          <w:lang w:eastAsia="en-GB"/>
        </w:rPr>
        <w:t xml:space="preserve"> </w:t>
      </w:r>
      <w:r w:rsidR="001026D1">
        <w:rPr>
          <w:rFonts w:eastAsia="ヒラギノ角ゴ Pro W3" w:cs="Times New Roman"/>
          <w:color w:val="000000"/>
          <w:szCs w:val="20"/>
          <w:lang w:eastAsia="en-GB"/>
        </w:rPr>
        <w:t xml:space="preserve"> </w:t>
      </w:r>
      <w:r w:rsidR="00645198">
        <w:rPr>
          <w:rFonts w:eastAsia="ヒラギノ角ゴ Pro W3" w:cs="Times New Roman"/>
          <w:color w:val="000000"/>
          <w:szCs w:val="20"/>
          <w:lang w:eastAsia="en-GB"/>
        </w:rPr>
        <w:t xml:space="preserve">A Wilson, </w:t>
      </w:r>
      <w:r w:rsidR="001026D1">
        <w:t xml:space="preserve">L Duff, </w:t>
      </w:r>
      <w:r w:rsidR="00366EF2">
        <w:t>E Brash,</w:t>
      </w:r>
      <w:r w:rsidR="00645198">
        <w:t xml:space="preserve"> </w:t>
      </w:r>
      <w:r w:rsidR="00C76824">
        <w:t xml:space="preserve">Mary Young, </w:t>
      </w:r>
      <w:r w:rsidR="00645198">
        <w:t xml:space="preserve">J Veitch, R Haig, </w:t>
      </w:r>
      <w:r w:rsidR="00A160B9">
        <w:t>Keith Malcolm,</w:t>
      </w:r>
      <w:r w:rsidR="00645198">
        <w:t xml:space="preserve"> A Owens (My Place), C McNulty (HO), A Hogarth (ELC)</w:t>
      </w:r>
      <w:r w:rsidR="00366EF2">
        <w:t xml:space="preserve">, </w:t>
      </w:r>
      <w:r w:rsidR="001026D1" w:rsidRPr="00CD627B">
        <w:rPr>
          <w:szCs w:val="24"/>
        </w:rPr>
        <w:t>Sue</w:t>
      </w:r>
      <w:r w:rsidR="001026D1">
        <w:t xml:space="preserve"> Cairns (ELTRP</w:t>
      </w:r>
      <w:r w:rsidR="008B4830">
        <w:t>)</w:t>
      </w:r>
    </w:p>
    <w:p w:rsidR="00F77A94" w:rsidRPr="00F77A94" w:rsidRDefault="00F77A94" w:rsidP="00F77A94">
      <w:pPr>
        <w:rPr>
          <w:rFonts w:ascii="Lucida Grande" w:eastAsia="ヒラギノ角ゴ Pro W3" w:hAnsi="Lucida Grande" w:cs="Times New Roman"/>
          <w:color w:val="000000"/>
          <w:szCs w:val="20"/>
          <w:lang w:eastAsia="en-GB"/>
        </w:rPr>
      </w:pPr>
    </w:p>
    <w:p w:rsidR="008B4830" w:rsidRDefault="005C1DEF">
      <w:r w:rsidRPr="007D2E4E">
        <w:rPr>
          <w:b/>
        </w:rPr>
        <w:t>Apologies</w:t>
      </w:r>
      <w:r w:rsidR="00F77A94">
        <w:t>:</w:t>
      </w:r>
      <w:r w:rsidR="00A26170">
        <w:t xml:space="preserve"> </w:t>
      </w:r>
      <w:r w:rsidR="00645198">
        <w:t>I Watson, R Hanratty, S Irvine, S Hogg</w:t>
      </w:r>
      <w:r w:rsidR="00206B9D">
        <w:t>, Cllr Dugdale</w:t>
      </w:r>
      <w:bookmarkStart w:id="0" w:name="_GoBack"/>
      <w:bookmarkEnd w:id="0"/>
    </w:p>
    <w:tbl>
      <w:tblPr>
        <w:tblStyle w:val="TableGrid"/>
        <w:tblW w:w="0" w:type="auto"/>
        <w:tblLook w:val="04A0" w:firstRow="1" w:lastRow="0" w:firstColumn="1" w:lastColumn="0" w:noHBand="0" w:noVBand="1"/>
      </w:tblPr>
      <w:tblGrid>
        <w:gridCol w:w="618"/>
        <w:gridCol w:w="6491"/>
        <w:gridCol w:w="2645"/>
      </w:tblGrid>
      <w:tr w:rsidR="00F77A94" w:rsidTr="00FF33FB">
        <w:tc>
          <w:tcPr>
            <w:tcW w:w="618" w:type="dxa"/>
          </w:tcPr>
          <w:p w:rsidR="00F77A94" w:rsidRPr="00F77A94" w:rsidRDefault="00F77A94">
            <w:pPr>
              <w:rPr>
                <w:b/>
              </w:rPr>
            </w:pPr>
            <w:r w:rsidRPr="00F77A94">
              <w:rPr>
                <w:b/>
              </w:rPr>
              <w:t>No.</w:t>
            </w:r>
          </w:p>
        </w:tc>
        <w:tc>
          <w:tcPr>
            <w:tcW w:w="6491" w:type="dxa"/>
          </w:tcPr>
          <w:p w:rsidR="00F77A94" w:rsidRPr="00F77A94" w:rsidRDefault="00F77A94">
            <w:pPr>
              <w:rPr>
                <w:b/>
              </w:rPr>
            </w:pPr>
            <w:r w:rsidRPr="00F77A94">
              <w:rPr>
                <w:b/>
              </w:rPr>
              <w:t>Description</w:t>
            </w:r>
          </w:p>
        </w:tc>
        <w:tc>
          <w:tcPr>
            <w:tcW w:w="2645" w:type="dxa"/>
          </w:tcPr>
          <w:p w:rsidR="00F77A94" w:rsidRPr="00541A72" w:rsidRDefault="00F77A94">
            <w:pPr>
              <w:rPr>
                <w:b/>
                <w:color w:val="FF0000"/>
              </w:rPr>
            </w:pPr>
            <w:r w:rsidRPr="00541A72">
              <w:rPr>
                <w:b/>
                <w:color w:val="FF0000"/>
              </w:rPr>
              <w:t>Action/Responsibility</w:t>
            </w:r>
          </w:p>
        </w:tc>
      </w:tr>
      <w:tr w:rsidR="00F77A94" w:rsidTr="00FF33FB">
        <w:tc>
          <w:tcPr>
            <w:tcW w:w="618" w:type="dxa"/>
          </w:tcPr>
          <w:p w:rsidR="00F77A94" w:rsidRPr="00F37B7D" w:rsidRDefault="00F77A94">
            <w:pPr>
              <w:rPr>
                <w:b/>
              </w:rPr>
            </w:pPr>
            <w:r w:rsidRPr="00F37B7D">
              <w:rPr>
                <w:b/>
              </w:rPr>
              <w:t>1.</w:t>
            </w:r>
          </w:p>
        </w:tc>
        <w:tc>
          <w:tcPr>
            <w:tcW w:w="6491" w:type="dxa"/>
          </w:tcPr>
          <w:p w:rsidR="00F77A94" w:rsidRPr="00F37B7D" w:rsidRDefault="00F77A94">
            <w:pPr>
              <w:rPr>
                <w:b/>
              </w:rPr>
            </w:pPr>
            <w:r w:rsidRPr="00F37B7D">
              <w:rPr>
                <w:b/>
              </w:rPr>
              <w:t>Welcome and Apologies</w:t>
            </w:r>
          </w:p>
        </w:tc>
        <w:tc>
          <w:tcPr>
            <w:tcW w:w="2645" w:type="dxa"/>
          </w:tcPr>
          <w:p w:rsidR="00F77A94" w:rsidRPr="00541A72" w:rsidRDefault="00F77A94">
            <w:pPr>
              <w:rPr>
                <w:b/>
                <w:color w:val="FF0000"/>
              </w:rPr>
            </w:pPr>
          </w:p>
        </w:tc>
      </w:tr>
      <w:tr w:rsidR="00F77A94" w:rsidTr="00FF33FB">
        <w:tc>
          <w:tcPr>
            <w:tcW w:w="618" w:type="dxa"/>
          </w:tcPr>
          <w:p w:rsidR="00F77A94" w:rsidRDefault="00F77A94"/>
        </w:tc>
        <w:tc>
          <w:tcPr>
            <w:tcW w:w="6491" w:type="dxa"/>
          </w:tcPr>
          <w:p w:rsidR="00F77A94" w:rsidRDefault="00E16D97" w:rsidP="00366EF2">
            <w:r>
              <w:t>A</w:t>
            </w:r>
            <w:r w:rsidR="005C2C7D">
              <w:t>W welcomed everyone to the meeting and noted the apologies</w:t>
            </w:r>
            <w:r w:rsidR="00A01A4C">
              <w:t>.</w:t>
            </w:r>
          </w:p>
        </w:tc>
        <w:tc>
          <w:tcPr>
            <w:tcW w:w="2645" w:type="dxa"/>
          </w:tcPr>
          <w:p w:rsidR="00F77A94" w:rsidRPr="00541A72" w:rsidRDefault="005C2C7D">
            <w:pPr>
              <w:rPr>
                <w:b/>
                <w:color w:val="FF0000"/>
              </w:rPr>
            </w:pPr>
            <w:r w:rsidRPr="00541A72">
              <w:rPr>
                <w:b/>
                <w:color w:val="FF0000"/>
              </w:rPr>
              <w:t>IW</w:t>
            </w:r>
          </w:p>
        </w:tc>
      </w:tr>
      <w:tr w:rsidR="00F77A94" w:rsidTr="00FF33FB">
        <w:tc>
          <w:tcPr>
            <w:tcW w:w="618" w:type="dxa"/>
          </w:tcPr>
          <w:p w:rsidR="00F77A94" w:rsidRDefault="00F77A94"/>
        </w:tc>
        <w:tc>
          <w:tcPr>
            <w:tcW w:w="6491" w:type="dxa"/>
          </w:tcPr>
          <w:p w:rsidR="00F77A94" w:rsidRDefault="00F77A94"/>
        </w:tc>
        <w:tc>
          <w:tcPr>
            <w:tcW w:w="2645" w:type="dxa"/>
          </w:tcPr>
          <w:p w:rsidR="00F77A94" w:rsidRPr="00541A72" w:rsidRDefault="00F77A94">
            <w:pPr>
              <w:rPr>
                <w:b/>
                <w:color w:val="FF0000"/>
              </w:rPr>
            </w:pPr>
          </w:p>
        </w:tc>
      </w:tr>
      <w:tr w:rsidR="005C2C7D" w:rsidTr="00FF33FB">
        <w:tc>
          <w:tcPr>
            <w:tcW w:w="618" w:type="dxa"/>
          </w:tcPr>
          <w:p w:rsidR="005C2C7D" w:rsidRPr="005C2C7D" w:rsidRDefault="005C2C7D">
            <w:pPr>
              <w:rPr>
                <w:b/>
              </w:rPr>
            </w:pPr>
            <w:r w:rsidRPr="005C2C7D">
              <w:rPr>
                <w:b/>
              </w:rPr>
              <w:t>2.</w:t>
            </w:r>
          </w:p>
        </w:tc>
        <w:tc>
          <w:tcPr>
            <w:tcW w:w="6491" w:type="dxa"/>
          </w:tcPr>
          <w:p w:rsidR="005C2C7D" w:rsidRPr="005C2C7D" w:rsidRDefault="005C2C7D">
            <w:pPr>
              <w:rPr>
                <w:b/>
              </w:rPr>
            </w:pPr>
            <w:r w:rsidRPr="005C2C7D">
              <w:rPr>
                <w:b/>
              </w:rPr>
              <w:t>Previous Minutes</w:t>
            </w:r>
          </w:p>
        </w:tc>
        <w:tc>
          <w:tcPr>
            <w:tcW w:w="2645" w:type="dxa"/>
          </w:tcPr>
          <w:p w:rsidR="005C2C7D" w:rsidRPr="00541A72" w:rsidRDefault="005C2C7D">
            <w:pPr>
              <w:rPr>
                <w:b/>
                <w:color w:val="FF0000"/>
              </w:rPr>
            </w:pPr>
          </w:p>
        </w:tc>
      </w:tr>
      <w:tr w:rsidR="005C2C7D" w:rsidTr="00FF33FB">
        <w:tc>
          <w:tcPr>
            <w:tcW w:w="618" w:type="dxa"/>
          </w:tcPr>
          <w:p w:rsidR="005C2C7D" w:rsidRDefault="005C2C7D"/>
        </w:tc>
        <w:tc>
          <w:tcPr>
            <w:tcW w:w="6491" w:type="dxa"/>
          </w:tcPr>
          <w:p w:rsidR="005C2C7D" w:rsidRDefault="00645198">
            <w:r>
              <w:t>Agreed</w:t>
            </w:r>
            <w:r w:rsidR="00E16D97">
              <w:t xml:space="preserve"> – Proposer JV and Seconder MW</w:t>
            </w:r>
          </w:p>
          <w:p w:rsidR="005527D7" w:rsidRDefault="005527D7"/>
        </w:tc>
        <w:tc>
          <w:tcPr>
            <w:tcW w:w="2645" w:type="dxa"/>
          </w:tcPr>
          <w:p w:rsidR="00893D3E" w:rsidRPr="00541A72" w:rsidRDefault="00893D3E" w:rsidP="00893D3E">
            <w:pPr>
              <w:rPr>
                <w:b/>
                <w:color w:val="FF0000"/>
              </w:rPr>
            </w:pPr>
            <w:r w:rsidRPr="00541A72">
              <w:rPr>
                <w:b/>
                <w:color w:val="FF0000"/>
              </w:rPr>
              <w:t>All</w:t>
            </w:r>
          </w:p>
        </w:tc>
      </w:tr>
      <w:tr w:rsidR="00F77A94" w:rsidTr="00FF33FB">
        <w:tc>
          <w:tcPr>
            <w:tcW w:w="618" w:type="dxa"/>
          </w:tcPr>
          <w:p w:rsidR="00F77A94" w:rsidRPr="00F37B7D" w:rsidRDefault="005C2C7D">
            <w:pPr>
              <w:rPr>
                <w:b/>
              </w:rPr>
            </w:pPr>
            <w:r>
              <w:rPr>
                <w:b/>
              </w:rPr>
              <w:t>3.</w:t>
            </w:r>
          </w:p>
        </w:tc>
        <w:tc>
          <w:tcPr>
            <w:tcW w:w="6491" w:type="dxa"/>
          </w:tcPr>
          <w:p w:rsidR="00F77A94" w:rsidRPr="00F37B7D" w:rsidRDefault="005C2C7D">
            <w:pPr>
              <w:rPr>
                <w:b/>
              </w:rPr>
            </w:pPr>
            <w:r>
              <w:rPr>
                <w:b/>
              </w:rPr>
              <w:t>Matters Arising</w:t>
            </w:r>
          </w:p>
        </w:tc>
        <w:tc>
          <w:tcPr>
            <w:tcW w:w="2645" w:type="dxa"/>
          </w:tcPr>
          <w:p w:rsidR="00F77A94" w:rsidRPr="00541A72" w:rsidRDefault="00F77A94">
            <w:pPr>
              <w:rPr>
                <w:b/>
                <w:color w:val="FF0000"/>
              </w:rPr>
            </w:pPr>
          </w:p>
        </w:tc>
      </w:tr>
      <w:tr w:rsidR="00F77A94" w:rsidTr="00FF33FB">
        <w:tc>
          <w:tcPr>
            <w:tcW w:w="618" w:type="dxa"/>
          </w:tcPr>
          <w:p w:rsidR="00697DC1" w:rsidRDefault="00697DC1"/>
          <w:p w:rsidR="00697DC1" w:rsidRPr="00697DC1" w:rsidRDefault="00697DC1" w:rsidP="00697DC1"/>
          <w:p w:rsidR="00697DC1" w:rsidRPr="00697DC1" w:rsidRDefault="00697DC1" w:rsidP="00697DC1"/>
          <w:p w:rsidR="00697DC1" w:rsidRPr="00697DC1" w:rsidRDefault="00697DC1" w:rsidP="00697DC1"/>
          <w:p w:rsidR="00697DC1" w:rsidRPr="00697DC1" w:rsidRDefault="00697DC1" w:rsidP="00697DC1"/>
          <w:p w:rsidR="00697DC1" w:rsidRPr="00697DC1" w:rsidRDefault="00697DC1" w:rsidP="00697DC1"/>
          <w:p w:rsidR="00697DC1" w:rsidRPr="00697DC1" w:rsidRDefault="00697DC1" w:rsidP="00697DC1"/>
          <w:p w:rsidR="00697DC1" w:rsidRPr="00697DC1" w:rsidRDefault="00697DC1" w:rsidP="00697DC1"/>
          <w:p w:rsidR="00697DC1" w:rsidRPr="00697DC1" w:rsidRDefault="00697DC1" w:rsidP="00697DC1"/>
          <w:p w:rsidR="00697DC1" w:rsidRPr="00697DC1" w:rsidRDefault="00697DC1" w:rsidP="00697DC1"/>
          <w:p w:rsidR="00697DC1" w:rsidRPr="00697DC1" w:rsidRDefault="00697DC1" w:rsidP="00697DC1"/>
          <w:p w:rsidR="00697DC1" w:rsidRPr="00697DC1" w:rsidRDefault="00697DC1" w:rsidP="00697DC1"/>
          <w:p w:rsidR="00697DC1" w:rsidRPr="00697DC1" w:rsidRDefault="00697DC1" w:rsidP="00697DC1"/>
          <w:p w:rsidR="00697DC1" w:rsidRPr="00697DC1" w:rsidRDefault="00697DC1" w:rsidP="00697DC1"/>
          <w:p w:rsidR="00697DC1" w:rsidRPr="00697DC1" w:rsidRDefault="00697DC1" w:rsidP="00697DC1"/>
          <w:p w:rsidR="00697DC1" w:rsidRPr="00697DC1" w:rsidRDefault="00697DC1" w:rsidP="00697DC1"/>
          <w:p w:rsidR="00697DC1" w:rsidRPr="00697DC1" w:rsidRDefault="00697DC1" w:rsidP="00697DC1"/>
          <w:p w:rsidR="00697DC1" w:rsidRPr="00697DC1" w:rsidRDefault="00697DC1" w:rsidP="00697DC1"/>
          <w:p w:rsidR="00697DC1" w:rsidRPr="00697DC1" w:rsidRDefault="00697DC1" w:rsidP="00697DC1"/>
          <w:p w:rsidR="00697DC1" w:rsidRPr="00697DC1" w:rsidRDefault="00697DC1" w:rsidP="00697DC1"/>
          <w:p w:rsidR="00697DC1" w:rsidRPr="00697DC1" w:rsidRDefault="00697DC1" w:rsidP="00697DC1"/>
          <w:p w:rsidR="00697DC1" w:rsidRPr="00697DC1" w:rsidRDefault="00697DC1" w:rsidP="00697DC1"/>
          <w:p w:rsidR="00697DC1" w:rsidRPr="00697DC1" w:rsidRDefault="00697DC1" w:rsidP="00697DC1"/>
          <w:p w:rsidR="00697DC1" w:rsidRPr="00697DC1" w:rsidRDefault="00697DC1" w:rsidP="00697DC1"/>
          <w:p w:rsidR="00697DC1" w:rsidRPr="00697DC1" w:rsidRDefault="00697DC1" w:rsidP="00697DC1"/>
          <w:p w:rsidR="00697DC1" w:rsidRPr="00697DC1" w:rsidRDefault="00697DC1" w:rsidP="00697DC1"/>
          <w:p w:rsidR="00697DC1" w:rsidRPr="00697DC1" w:rsidRDefault="00697DC1" w:rsidP="00697DC1"/>
          <w:p w:rsidR="00697DC1" w:rsidRPr="00697DC1" w:rsidRDefault="00697DC1" w:rsidP="00697DC1"/>
          <w:p w:rsidR="00697DC1" w:rsidRDefault="00697DC1" w:rsidP="00697DC1"/>
          <w:p w:rsidR="00697DC1" w:rsidRPr="00697DC1" w:rsidRDefault="00697DC1" w:rsidP="00697DC1"/>
          <w:p w:rsidR="00697DC1" w:rsidRPr="00697DC1" w:rsidRDefault="00697DC1" w:rsidP="00697DC1"/>
          <w:p w:rsidR="00F77A94" w:rsidRPr="00697DC1" w:rsidRDefault="00F77A94" w:rsidP="00697DC1"/>
        </w:tc>
        <w:tc>
          <w:tcPr>
            <w:tcW w:w="6491" w:type="dxa"/>
          </w:tcPr>
          <w:p w:rsidR="00893D3E" w:rsidRDefault="00893D3E" w:rsidP="00415B02">
            <w:pPr>
              <w:rPr>
                <w:b/>
              </w:rPr>
            </w:pPr>
          </w:p>
          <w:p w:rsidR="00893D3E" w:rsidRDefault="00893D3E" w:rsidP="00415B02">
            <w:pPr>
              <w:rPr>
                <w:b/>
              </w:rPr>
            </w:pPr>
            <w:r>
              <w:rPr>
                <w:b/>
              </w:rPr>
              <w:t>Monoblocking</w:t>
            </w:r>
            <w:r w:rsidR="0053056A">
              <w:rPr>
                <w:b/>
              </w:rPr>
              <w:t xml:space="preserve"> - cleaning</w:t>
            </w:r>
          </w:p>
          <w:p w:rsidR="00893D3E" w:rsidRDefault="00893D3E" w:rsidP="00415B02"/>
          <w:p w:rsidR="00645198" w:rsidRDefault="00893D3E" w:rsidP="00415B02">
            <w:r>
              <w:t xml:space="preserve">Monoblocking still be to be cleaned </w:t>
            </w:r>
            <w:r w:rsidR="0053056A">
              <w:t xml:space="preserve">– </w:t>
            </w:r>
            <w:r w:rsidR="00645198">
              <w:t>DC to chase contractor – should be complete by the end of March.</w:t>
            </w:r>
          </w:p>
          <w:p w:rsidR="007F21D2" w:rsidRDefault="007F21D2" w:rsidP="00415B02"/>
          <w:p w:rsidR="00A160B9" w:rsidRDefault="007F21D2" w:rsidP="00415B02">
            <w:r>
              <w:rPr>
                <w:b/>
              </w:rPr>
              <w:t>School Children congregating</w:t>
            </w:r>
            <w:r>
              <w:t xml:space="preserve"> – </w:t>
            </w:r>
            <w:r w:rsidR="00645198">
              <w:t xml:space="preserve">there are some young people gathering at the gable end. </w:t>
            </w:r>
            <w:r w:rsidR="00A160B9">
              <w:t xml:space="preserve"> This is causing some problems.  There are also people jumping over the fence into the back garden and causing grief to tenants, again particularly at the gable end.  This has been reported on many occasions and K Black and the Antisocial Behaviour Team and Police are working together to address the issue. </w:t>
            </w:r>
          </w:p>
          <w:p w:rsidR="00A160B9" w:rsidRDefault="00A160B9" w:rsidP="00415B02"/>
          <w:p w:rsidR="000F2F7B" w:rsidRDefault="00A160B9" w:rsidP="000F2F7B">
            <w:pPr>
              <w:pStyle w:val="ListParagraph"/>
              <w:numPr>
                <w:ilvl w:val="0"/>
                <w:numId w:val="13"/>
              </w:numPr>
            </w:pPr>
            <w:r>
              <w:t>The group wondered about CCTV in the back garden</w:t>
            </w:r>
            <w:r w:rsidR="000F2F7B">
              <w:t>?</w:t>
            </w:r>
          </w:p>
          <w:p w:rsidR="000F2F7B" w:rsidRDefault="000F2F7B" w:rsidP="000F2F7B">
            <w:pPr>
              <w:pStyle w:val="ListParagraph"/>
              <w:numPr>
                <w:ilvl w:val="0"/>
                <w:numId w:val="13"/>
              </w:numPr>
            </w:pPr>
            <w:r>
              <w:t>Can the direction of the camera be changed to look at Harkness Crescent?</w:t>
            </w:r>
          </w:p>
          <w:p w:rsidR="000F2F7B" w:rsidRDefault="000F2F7B" w:rsidP="000F2F7B">
            <w:pPr>
              <w:pStyle w:val="ListParagraph"/>
              <w:numPr>
                <w:ilvl w:val="0"/>
                <w:numId w:val="13"/>
              </w:numPr>
            </w:pPr>
            <w:r>
              <w:t>Can the gates be locked – 1 x key to lock all of the gates?</w:t>
            </w:r>
          </w:p>
          <w:p w:rsidR="000F2F7B" w:rsidRDefault="000F2F7B" w:rsidP="000F2F7B">
            <w:pPr>
              <w:pStyle w:val="ListParagraph"/>
            </w:pPr>
          </w:p>
          <w:p w:rsidR="000F2F7B" w:rsidRDefault="000F2F7B" w:rsidP="000F2F7B">
            <w:r>
              <w:t xml:space="preserve">The group also would like to visit the contact centre at Macmerry.  SC to explore further.  </w:t>
            </w:r>
          </w:p>
          <w:p w:rsidR="000F2F7B" w:rsidRDefault="000F2F7B" w:rsidP="000F2F7B"/>
          <w:p w:rsidR="007F21D2" w:rsidRDefault="001D39B2" w:rsidP="00415B02">
            <w:r>
              <w:rPr>
                <w:b/>
              </w:rPr>
              <w:t>Lining at the base of properties 1-10 with moss</w:t>
            </w:r>
          </w:p>
          <w:p w:rsidR="00172741" w:rsidRDefault="00802F7C" w:rsidP="000F2F7B">
            <w:r>
              <w:t xml:space="preserve">Still not done – </w:t>
            </w:r>
            <w:r w:rsidR="000F2F7B">
              <w:t xml:space="preserve">SC spoke to JS.  JS to feedback </w:t>
            </w:r>
          </w:p>
        </w:tc>
        <w:tc>
          <w:tcPr>
            <w:tcW w:w="2645" w:type="dxa"/>
          </w:tcPr>
          <w:p w:rsidR="00D53176" w:rsidRPr="00541A72" w:rsidRDefault="007F21D2">
            <w:pPr>
              <w:rPr>
                <w:b/>
                <w:color w:val="FF0000"/>
              </w:rPr>
            </w:pPr>
            <w:r w:rsidRPr="00541A72">
              <w:rPr>
                <w:b/>
                <w:color w:val="FF0000"/>
              </w:rPr>
              <w:t xml:space="preserve"> </w:t>
            </w:r>
          </w:p>
          <w:p w:rsidR="001D39B2" w:rsidRPr="00541A72" w:rsidRDefault="001D39B2">
            <w:pPr>
              <w:rPr>
                <w:b/>
                <w:color w:val="FF0000"/>
              </w:rPr>
            </w:pPr>
          </w:p>
          <w:p w:rsidR="001D39B2" w:rsidRPr="00541A72" w:rsidRDefault="001D39B2">
            <w:pPr>
              <w:rPr>
                <w:b/>
                <w:color w:val="FF0000"/>
              </w:rPr>
            </w:pPr>
          </w:p>
          <w:p w:rsidR="00893D3E" w:rsidRPr="00541A72" w:rsidRDefault="00645198">
            <w:pPr>
              <w:rPr>
                <w:b/>
                <w:color w:val="FF0000"/>
              </w:rPr>
            </w:pPr>
            <w:r>
              <w:rPr>
                <w:b/>
                <w:color w:val="FF0000"/>
              </w:rPr>
              <w:t xml:space="preserve">c/f </w:t>
            </w:r>
          </w:p>
          <w:p w:rsidR="001D39B2" w:rsidRPr="00541A72" w:rsidRDefault="001D39B2">
            <w:pPr>
              <w:rPr>
                <w:b/>
                <w:color w:val="FF0000"/>
              </w:rPr>
            </w:pPr>
          </w:p>
          <w:p w:rsidR="001D39B2" w:rsidRPr="00541A72" w:rsidRDefault="001D39B2">
            <w:pPr>
              <w:rPr>
                <w:b/>
                <w:color w:val="FF0000"/>
              </w:rPr>
            </w:pPr>
          </w:p>
          <w:p w:rsidR="001D39B2" w:rsidRPr="00541A72" w:rsidRDefault="001D39B2">
            <w:pPr>
              <w:rPr>
                <w:b/>
                <w:color w:val="FF0000"/>
              </w:rPr>
            </w:pPr>
          </w:p>
          <w:p w:rsidR="001D39B2" w:rsidRDefault="001D39B2">
            <w:pPr>
              <w:rPr>
                <w:b/>
                <w:color w:val="FF0000"/>
              </w:rPr>
            </w:pPr>
          </w:p>
          <w:p w:rsidR="0053056A" w:rsidRDefault="002E3F9F">
            <w:pPr>
              <w:rPr>
                <w:b/>
                <w:color w:val="FF0000"/>
              </w:rPr>
            </w:pPr>
            <w:r>
              <w:rPr>
                <w:b/>
                <w:color w:val="FF0000"/>
              </w:rPr>
              <w:t>Community Wardens</w:t>
            </w:r>
            <w:r w:rsidR="000F2F7B">
              <w:rPr>
                <w:b/>
                <w:color w:val="FF0000"/>
              </w:rPr>
              <w:t>/ Antisocial behaviour Team/Police</w:t>
            </w:r>
          </w:p>
          <w:p w:rsidR="000F2F7B" w:rsidRDefault="000F2F7B">
            <w:pPr>
              <w:rPr>
                <w:b/>
                <w:color w:val="FF0000"/>
              </w:rPr>
            </w:pPr>
          </w:p>
          <w:p w:rsidR="000F2F7B" w:rsidRDefault="000F2F7B">
            <w:pPr>
              <w:rPr>
                <w:b/>
                <w:color w:val="FF0000"/>
              </w:rPr>
            </w:pPr>
          </w:p>
          <w:p w:rsidR="000F2F7B" w:rsidRDefault="000F2F7B">
            <w:pPr>
              <w:rPr>
                <w:b/>
                <w:color w:val="FF0000"/>
              </w:rPr>
            </w:pPr>
          </w:p>
          <w:p w:rsidR="000F2F7B" w:rsidRDefault="000F2F7B">
            <w:pPr>
              <w:rPr>
                <w:b/>
                <w:color w:val="FF0000"/>
              </w:rPr>
            </w:pPr>
          </w:p>
          <w:p w:rsidR="000F2F7B" w:rsidRDefault="000F2F7B">
            <w:pPr>
              <w:rPr>
                <w:b/>
                <w:color w:val="FF0000"/>
              </w:rPr>
            </w:pPr>
          </w:p>
          <w:p w:rsidR="000F2F7B" w:rsidRDefault="000F2F7B">
            <w:pPr>
              <w:rPr>
                <w:b/>
                <w:color w:val="FF0000"/>
              </w:rPr>
            </w:pPr>
          </w:p>
          <w:p w:rsidR="000F2F7B" w:rsidRDefault="000F2F7B">
            <w:pPr>
              <w:rPr>
                <w:b/>
                <w:color w:val="FF0000"/>
              </w:rPr>
            </w:pPr>
          </w:p>
          <w:p w:rsidR="000F2F7B" w:rsidRDefault="000F2F7B">
            <w:pPr>
              <w:rPr>
                <w:b/>
                <w:color w:val="FF0000"/>
              </w:rPr>
            </w:pPr>
          </w:p>
          <w:p w:rsidR="000F2F7B" w:rsidRDefault="000F2F7B">
            <w:pPr>
              <w:rPr>
                <w:b/>
                <w:color w:val="FF0000"/>
              </w:rPr>
            </w:pPr>
          </w:p>
          <w:p w:rsidR="000F2F7B" w:rsidRDefault="000F2F7B">
            <w:pPr>
              <w:rPr>
                <w:b/>
                <w:color w:val="FF0000"/>
              </w:rPr>
            </w:pPr>
          </w:p>
          <w:p w:rsidR="00777F54" w:rsidRDefault="00777F54">
            <w:pPr>
              <w:rPr>
                <w:b/>
                <w:color w:val="FF0000"/>
              </w:rPr>
            </w:pPr>
          </w:p>
          <w:p w:rsidR="00777F54" w:rsidRDefault="00777F54">
            <w:pPr>
              <w:rPr>
                <w:b/>
                <w:color w:val="FF0000"/>
              </w:rPr>
            </w:pPr>
          </w:p>
          <w:p w:rsidR="000F2F7B" w:rsidRDefault="00777F54">
            <w:pPr>
              <w:rPr>
                <w:b/>
                <w:color w:val="FF0000"/>
              </w:rPr>
            </w:pPr>
            <w:r>
              <w:rPr>
                <w:b/>
                <w:color w:val="FF0000"/>
              </w:rPr>
              <w:t>SC</w:t>
            </w:r>
          </w:p>
          <w:p w:rsidR="000F2F7B" w:rsidRDefault="000F2F7B">
            <w:pPr>
              <w:rPr>
                <w:b/>
                <w:color w:val="FF0000"/>
              </w:rPr>
            </w:pPr>
          </w:p>
          <w:p w:rsidR="000F2F7B" w:rsidRDefault="000F2F7B">
            <w:pPr>
              <w:rPr>
                <w:b/>
                <w:color w:val="FF0000"/>
              </w:rPr>
            </w:pPr>
          </w:p>
          <w:p w:rsidR="00A26170" w:rsidRPr="00541A72" w:rsidRDefault="000F2F7B" w:rsidP="000F2F7B">
            <w:pPr>
              <w:rPr>
                <w:b/>
                <w:color w:val="FF0000"/>
              </w:rPr>
            </w:pPr>
            <w:r>
              <w:rPr>
                <w:b/>
                <w:color w:val="FF0000"/>
              </w:rPr>
              <w:t>c/f</w:t>
            </w:r>
            <w:r w:rsidR="00777F54">
              <w:rPr>
                <w:b/>
                <w:color w:val="FF0000"/>
              </w:rPr>
              <w:t xml:space="preserve"> JS</w:t>
            </w:r>
          </w:p>
        </w:tc>
      </w:tr>
      <w:tr w:rsidR="00B719E1" w:rsidTr="00FF33FB">
        <w:tc>
          <w:tcPr>
            <w:tcW w:w="618" w:type="dxa"/>
          </w:tcPr>
          <w:p w:rsidR="00B719E1" w:rsidRDefault="00B37012">
            <w:r>
              <w:t>4.</w:t>
            </w:r>
          </w:p>
        </w:tc>
        <w:tc>
          <w:tcPr>
            <w:tcW w:w="6491" w:type="dxa"/>
          </w:tcPr>
          <w:p w:rsidR="00B719E1" w:rsidRPr="00B719E1" w:rsidRDefault="00B37012">
            <w:pPr>
              <w:rPr>
                <w:b/>
              </w:rPr>
            </w:pPr>
            <w:r>
              <w:rPr>
                <w:b/>
              </w:rPr>
              <w:t>Local Housing Partnership</w:t>
            </w:r>
          </w:p>
        </w:tc>
        <w:tc>
          <w:tcPr>
            <w:tcW w:w="2645" w:type="dxa"/>
          </w:tcPr>
          <w:p w:rsidR="00B719E1" w:rsidRPr="00541A72" w:rsidRDefault="00B719E1">
            <w:pPr>
              <w:rPr>
                <w:b/>
                <w:color w:val="FF0000"/>
              </w:rPr>
            </w:pPr>
          </w:p>
        </w:tc>
      </w:tr>
      <w:tr w:rsidR="00B719E1" w:rsidTr="00FF33FB">
        <w:tc>
          <w:tcPr>
            <w:tcW w:w="618" w:type="dxa"/>
          </w:tcPr>
          <w:p w:rsidR="00B719E1" w:rsidRDefault="00B719E1"/>
        </w:tc>
        <w:tc>
          <w:tcPr>
            <w:tcW w:w="6491" w:type="dxa"/>
          </w:tcPr>
          <w:p w:rsidR="00527FDC" w:rsidRDefault="00527FDC">
            <w:pPr>
              <w:rPr>
                <w:b/>
              </w:rPr>
            </w:pPr>
            <w:r>
              <w:rPr>
                <w:b/>
              </w:rPr>
              <w:t xml:space="preserve">Andrew Hogarth attended </w:t>
            </w:r>
            <w:r w:rsidR="000F2F7B">
              <w:rPr>
                <w:b/>
              </w:rPr>
              <w:t>this meeting and updated as follows:</w:t>
            </w:r>
          </w:p>
          <w:p w:rsidR="0053056A" w:rsidRDefault="0053056A" w:rsidP="00697DC1"/>
          <w:p w:rsidR="00CB1894" w:rsidRDefault="00CB1894" w:rsidP="00CB1894">
            <w:pPr>
              <w:pStyle w:val="ListParagraph"/>
              <w:numPr>
                <w:ilvl w:val="0"/>
                <w:numId w:val="11"/>
              </w:numPr>
              <w:contextualSpacing w:val="0"/>
            </w:pPr>
            <w:r>
              <w:t xml:space="preserve">Cloths poles on the high area at the Rugby club end </w:t>
            </w:r>
            <w:r w:rsidR="00A26170">
              <w:t xml:space="preserve">still not </w:t>
            </w:r>
            <w:r>
              <w:t>removed and pla</w:t>
            </w:r>
            <w:r w:rsidR="002B5E9F">
              <w:t>ced on the lower area; relocated at the flatter area within this area, instead of being moved to the area behind 27.</w:t>
            </w:r>
            <w:r w:rsidR="00527FDC">
              <w:t xml:space="preserve"> </w:t>
            </w:r>
            <w:r w:rsidR="000F2F7B">
              <w:rPr>
                <w:color w:val="FF0000"/>
              </w:rPr>
              <w:t>This is now complete</w:t>
            </w:r>
          </w:p>
          <w:p w:rsidR="000F2F7B" w:rsidRPr="000F2F7B" w:rsidRDefault="00CB1894" w:rsidP="000F2F7B">
            <w:pPr>
              <w:pStyle w:val="ListParagraph"/>
              <w:numPr>
                <w:ilvl w:val="0"/>
                <w:numId w:val="11"/>
              </w:numPr>
              <w:contextualSpacing w:val="0"/>
              <w:rPr>
                <w:color w:val="FF0000"/>
              </w:rPr>
            </w:pPr>
            <w:r>
              <w:t xml:space="preserve">Bench seats </w:t>
            </w:r>
            <w:r w:rsidR="00A26170">
              <w:t xml:space="preserve">to be installed </w:t>
            </w:r>
            <w:r w:rsidR="00527FDC">
              <w:t xml:space="preserve">- </w:t>
            </w:r>
            <w:r w:rsidR="00A26170">
              <w:t xml:space="preserve">(AH) – 4 x at the front and 1 x at the back (Kings Road end).  </w:t>
            </w:r>
            <w:r w:rsidR="00E16D97" w:rsidRPr="00E16D97">
              <w:rPr>
                <w:color w:val="FF0000"/>
              </w:rPr>
              <w:t>AH informed the group that a bench would not fit into the space by RH.</w:t>
            </w:r>
            <w:r w:rsidR="00E16D97">
              <w:t xml:space="preserve">  </w:t>
            </w:r>
            <w:r w:rsidR="000F2F7B">
              <w:rPr>
                <w:color w:val="FF0000"/>
              </w:rPr>
              <w:t xml:space="preserve">1 x has been installed at the front.  AH to install the other benches asap.  </w:t>
            </w:r>
            <w:r w:rsidR="000F2F7B" w:rsidRPr="000F2F7B">
              <w:rPr>
                <w:b/>
                <w:color w:val="FF0000"/>
              </w:rPr>
              <w:t xml:space="preserve">Can the group confirm where they need to go:  2 x front green; 1 x </w:t>
            </w:r>
            <w:r w:rsidR="00E16D97">
              <w:rPr>
                <w:b/>
                <w:color w:val="FF0000"/>
              </w:rPr>
              <w:t>at the bottom?</w:t>
            </w:r>
          </w:p>
          <w:p w:rsidR="00777F54" w:rsidRDefault="00A26170" w:rsidP="00CB1894">
            <w:pPr>
              <w:pStyle w:val="ListParagraph"/>
              <w:numPr>
                <w:ilvl w:val="0"/>
                <w:numId w:val="11"/>
              </w:numPr>
              <w:contextualSpacing w:val="0"/>
              <w:rPr>
                <w:color w:val="FF0000"/>
              </w:rPr>
            </w:pPr>
            <w:r>
              <w:t>Weeds – grassed area at the front – flowers      (roses) were removed from this area in order for some nice shrubs to be planted for the community; there was also to be a nice path/bench at this area. (AH)</w:t>
            </w:r>
            <w:r w:rsidR="00527FDC">
              <w:t xml:space="preserve">.  </w:t>
            </w:r>
            <w:r w:rsidR="00527FDC" w:rsidRPr="00527FDC">
              <w:rPr>
                <w:color w:val="FF0000"/>
              </w:rPr>
              <w:t xml:space="preserve">To be done </w:t>
            </w:r>
            <w:r w:rsidR="000F2F7B">
              <w:rPr>
                <w:color w:val="FF0000"/>
              </w:rPr>
              <w:t>when the weather improves.</w:t>
            </w:r>
          </w:p>
          <w:p w:rsidR="00777F54" w:rsidRDefault="00777F54" w:rsidP="00777F54">
            <w:pPr>
              <w:pStyle w:val="ListParagraph"/>
              <w:contextualSpacing w:val="0"/>
            </w:pPr>
          </w:p>
          <w:p w:rsidR="00A26170" w:rsidRPr="00527FDC" w:rsidRDefault="00777F54" w:rsidP="00777F54">
            <w:pPr>
              <w:pStyle w:val="ListParagraph"/>
              <w:contextualSpacing w:val="0"/>
              <w:rPr>
                <w:color w:val="FF0000"/>
              </w:rPr>
            </w:pPr>
            <w:r>
              <w:t>It was highlighted how much better the back green does now look.</w:t>
            </w:r>
            <w:r w:rsidR="00C91C27">
              <w:rPr>
                <w:color w:val="FF0000"/>
              </w:rPr>
              <w:br/>
            </w:r>
          </w:p>
          <w:p w:rsidR="002B5E9F" w:rsidRDefault="00CB1894" w:rsidP="00CB1894">
            <w:pPr>
              <w:pStyle w:val="ListParagraph"/>
              <w:numPr>
                <w:ilvl w:val="0"/>
                <w:numId w:val="11"/>
              </w:numPr>
              <w:contextualSpacing w:val="0"/>
            </w:pPr>
            <w:r>
              <w:t>Wooden gate</w:t>
            </w:r>
            <w:r w:rsidR="002B5E9F">
              <w:t>s (middle)</w:t>
            </w:r>
            <w:r>
              <w:t xml:space="preserve"> </w:t>
            </w:r>
            <w:r w:rsidR="00A26170">
              <w:t>to have a b</w:t>
            </w:r>
            <w:r>
              <w:t xml:space="preserve">aton placed along </w:t>
            </w:r>
            <w:r w:rsidR="00A26170">
              <w:t xml:space="preserve">it to stop rattling in the wind </w:t>
            </w:r>
            <w:r w:rsidR="00C91C27">
              <w:t xml:space="preserve">– DC </w:t>
            </w:r>
          </w:p>
          <w:p w:rsidR="00CB1894" w:rsidRDefault="002B5E9F" w:rsidP="00CB1894">
            <w:pPr>
              <w:pStyle w:val="ListParagraph"/>
              <w:numPr>
                <w:ilvl w:val="0"/>
                <w:numId w:val="11"/>
              </w:numPr>
              <w:contextualSpacing w:val="0"/>
            </w:pPr>
            <w:r>
              <w:t xml:space="preserve">Gates still to be installed </w:t>
            </w:r>
            <w:r w:rsidR="00A26170">
              <w:t xml:space="preserve"> (nos. 29-32)</w:t>
            </w:r>
            <w:r w:rsidR="00C91C27">
              <w:t xml:space="preserve"> </w:t>
            </w:r>
            <w:r w:rsidR="000F2F7B">
              <w:t>– slabs to be altered first, before gates can be installed.  The slabs should be altered w/c 24/2/20</w:t>
            </w:r>
          </w:p>
          <w:p w:rsidR="002B5E9F" w:rsidRDefault="002B5E9F" w:rsidP="00CB1894">
            <w:pPr>
              <w:pStyle w:val="ListParagraph"/>
              <w:numPr>
                <w:ilvl w:val="0"/>
                <w:numId w:val="11"/>
              </w:numPr>
              <w:contextualSpacing w:val="0"/>
            </w:pPr>
            <w:r>
              <w:t xml:space="preserve">Access to the higher area at Kings Road – steps to be installed, due to it being too </w:t>
            </w:r>
            <w:r w:rsidR="00C91C27">
              <w:t>dangerous for tenants to access - DC</w:t>
            </w:r>
          </w:p>
          <w:p w:rsidR="002B5E9F" w:rsidRDefault="002B5E9F" w:rsidP="00CB1894">
            <w:pPr>
              <w:pStyle w:val="ListParagraph"/>
              <w:numPr>
                <w:ilvl w:val="0"/>
                <w:numId w:val="11"/>
              </w:numPr>
              <w:contextualSpacing w:val="0"/>
            </w:pPr>
            <w:r>
              <w:t>Previous fencing was to be removed.  While some has been, there is still some f</w:t>
            </w:r>
            <w:r w:rsidR="00C91C27">
              <w:t>encing that needs to be removed - DC</w:t>
            </w:r>
          </w:p>
          <w:p w:rsidR="00527FDC" w:rsidRDefault="00527FDC" w:rsidP="00CB1894">
            <w:pPr>
              <w:pStyle w:val="ListParagraph"/>
              <w:numPr>
                <w:ilvl w:val="0"/>
                <w:numId w:val="11"/>
              </w:numPr>
              <w:contextualSpacing w:val="0"/>
            </w:pPr>
            <w:r>
              <w:t>‘No parking’ signs – there have been 3 x signs installed, but none at either end.  Can one at either end be installed?</w:t>
            </w:r>
            <w:r w:rsidR="00C91C27">
              <w:t xml:space="preserve"> AH</w:t>
            </w:r>
          </w:p>
          <w:p w:rsidR="00781C39" w:rsidRDefault="00781C39" w:rsidP="00CB1894">
            <w:pPr>
              <w:pStyle w:val="ListParagraph"/>
              <w:numPr>
                <w:ilvl w:val="0"/>
                <w:numId w:val="11"/>
              </w:numPr>
              <w:contextualSpacing w:val="0"/>
            </w:pPr>
            <w:r>
              <w:t>The group requested another raised bed on the higher area at Kings Road – AH</w:t>
            </w:r>
          </w:p>
          <w:p w:rsidR="00781C39" w:rsidRDefault="00781C39" w:rsidP="00781C39">
            <w:pPr>
              <w:pStyle w:val="ListParagraph"/>
              <w:contextualSpacing w:val="0"/>
            </w:pPr>
          </w:p>
          <w:p w:rsidR="002B5E9F" w:rsidRPr="002B5E9F" w:rsidRDefault="002B5E9F" w:rsidP="002B5E9F">
            <w:pPr>
              <w:rPr>
                <w:b/>
              </w:rPr>
            </w:pPr>
            <w:r w:rsidRPr="002B5E9F">
              <w:rPr>
                <w:b/>
              </w:rPr>
              <w:t>Greenhouse</w:t>
            </w:r>
          </w:p>
          <w:p w:rsidR="000F2F7B" w:rsidRDefault="000F2F7B" w:rsidP="00527FDC">
            <w:r>
              <w:t xml:space="preserve">CMcN confirmed that planning permission is required.  CMcN and AH will complete the documentation </w:t>
            </w:r>
            <w:r>
              <w:lastRenderedPageBreak/>
              <w:t>together in order for this to go ahead.  It was agreed that JV would also be involved in this planning.  This will be a separate LHP project.</w:t>
            </w:r>
          </w:p>
          <w:p w:rsidR="000F2F7B" w:rsidRDefault="000F2F7B" w:rsidP="00527FDC"/>
          <w:p w:rsidR="00781C39" w:rsidRDefault="00781C39" w:rsidP="00697DC1">
            <w:r>
              <w:rPr>
                <w:b/>
              </w:rPr>
              <w:t>Disabled Spaces</w:t>
            </w:r>
          </w:p>
          <w:p w:rsidR="00697DC1" w:rsidRDefault="00781C39" w:rsidP="00172741">
            <w:r>
              <w:t>The group requested a disabled space at each end be installed/signage.  DL agreed to this and has asked for Transportation to take this forward.  No timescale.</w:t>
            </w:r>
            <w:r w:rsidR="00777F54">
              <w:t xml:space="preserve">  No update.</w:t>
            </w:r>
          </w:p>
        </w:tc>
        <w:tc>
          <w:tcPr>
            <w:tcW w:w="2645" w:type="dxa"/>
          </w:tcPr>
          <w:p w:rsidR="00B719E1" w:rsidRPr="00541A72" w:rsidRDefault="00B719E1">
            <w:pPr>
              <w:rPr>
                <w:b/>
                <w:color w:val="FF0000"/>
              </w:rPr>
            </w:pPr>
          </w:p>
          <w:p w:rsidR="00697DC1" w:rsidRPr="00541A72" w:rsidRDefault="00697DC1">
            <w:pPr>
              <w:rPr>
                <w:b/>
                <w:color w:val="FF0000"/>
              </w:rPr>
            </w:pPr>
          </w:p>
          <w:p w:rsidR="00697DC1" w:rsidRPr="00541A72" w:rsidRDefault="00697DC1">
            <w:pPr>
              <w:rPr>
                <w:b/>
                <w:color w:val="FF0000"/>
              </w:rPr>
            </w:pPr>
          </w:p>
          <w:p w:rsidR="001B48F1" w:rsidRDefault="001B48F1" w:rsidP="002B5E9F">
            <w:pPr>
              <w:rPr>
                <w:b/>
                <w:color w:val="FF0000"/>
              </w:rPr>
            </w:pPr>
          </w:p>
          <w:p w:rsidR="00527FDC" w:rsidRDefault="00527FDC" w:rsidP="002B5E9F">
            <w:pPr>
              <w:rPr>
                <w:b/>
                <w:color w:val="FF0000"/>
              </w:rPr>
            </w:pPr>
          </w:p>
          <w:p w:rsidR="00527FDC" w:rsidRDefault="00527FDC" w:rsidP="002B5E9F">
            <w:pPr>
              <w:rPr>
                <w:b/>
                <w:color w:val="FF0000"/>
              </w:rPr>
            </w:pPr>
          </w:p>
          <w:p w:rsidR="00527FDC" w:rsidRDefault="00527FDC" w:rsidP="002B5E9F">
            <w:pPr>
              <w:rPr>
                <w:b/>
                <w:color w:val="FF0000"/>
              </w:rPr>
            </w:pPr>
          </w:p>
          <w:p w:rsidR="00172741" w:rsidRDefault="00172741" w:rsidP="002B5E9F">
            <w:pPr>
              <w:rPr>
                <w:b/>
                <w:color w:val="FF0000"/>
              </w:rPr>
            </w:pPr>
          </w:p>
          <w:p w:rsidR="00172741" w:rsidRDefault="00172741" w:rsidP="002B5E9F">
            <w:pPr>
              <w:rPr>
                <w:b/>
                <w:color w:val="FF0000"/>
              </w:rPr>
            </w:pPr>
          </w:p>
          <w:p w:rsidR="00527FDC" w:rsidRDefault="00527FDC" w:rsidP="002B5E9F">
            <w:pPr>
              <w:rPr>
                <w:b/>
                <w:color w:val="FF0000"/>
              </w:rPr>
            </w:pPr>
            <w:r>
              <w:rPr>
                <w:b/>
                <w:color w:val="FF0000"/>
              </w:rPr>
              <w:t>c/f AH</w:t>
            </w:r>
          </w:p>
          <w:p w:rsidR="00527FDC" w:rsidRDefault="00527FDC" w:rsidP="002B5E9F">
            <w:pPr>
              <w:rPr>
                <w:b/>
                <w:color w:val="FF0000"/>
              </w:rPr>
            </w:pPr>
          </w:p>
          <w:p w:rsidR="00527FDC" w:rsidRDefault="00527FDC" w:rsidP="002B5E9F">
            <w:pPr>
              <w:rPr>
                <w:b/>
                <w:color w:val="FF0000"/>
              </w:rPr>
            </w:pPr>
          </w:p>
          <w:p w:rsidR="00527FDC" w:rsidRDefault="00527FDC" w:rsidP="002B5E9F">
            <w:pPr>
              <w:rPr>
                <w:b/>
                <w:color w:val="FF0000"/>
              </w:rPr>
            </w:pPr>
          </w:p>
          <w:p w:rsidR="00527FDC" w:rsidRDefault="00527FDC" w:rsidP="002B5E9F">
            <w:pPr>
              <w:rPr>
                <w:b/>
                <w:color w:val="FF0000"/>
              </w:rPr>
            </w:pPr>
          </w:p>
          <w:p w:rsidR="00527FDC" w:rsidRDefault="00527FDC" w:rsidP="002B5E9F">
            <w:pPr>
              <w:rPr>
                <w:b/>
                <w:color w:val="FF0000"/>
              </w:rPr>
            </w:pPr>
          </w:p>
          <w:p w:rsidR="00527FDC" w:rsidRDefault="00527FDC" w:rsidP="002B5E9F">
            <w:pPr>
              <w:rPr>
                <w:b/>
                <w:color w:val="FF0000"/>
              </w:rPr>
            </w:pPr>
            <w:r>
              <w:rPr>
                <w:b/>
                <w:color w:val="FF0000"/>
              </w:rPr>
              <w:t>c/f AH</w:t>
            </w:r>
          </w:p>
          <w:p w:rsidR="00527FDC" w:rsidRDefault="00527FDC" w:rsidP="002B5E9F">
            <w:pPr>
              <w:rPr>
                <w:b/>
                <w:color w:val="FF0000"/>
              </w:rPr>
            </w:pPr>
          </w:p>
          <w:p w:rsidR="00781C39" w:rsidRDefault="00781C39" w:rsidP="002B5E9F">
            <w:pPr>
              <w:rPr>
                <w:b/>
                <w:color w:val="FF0000"/>
              </w:rPr>
            </w:pPr>
          </w:p>
          <w:p w:rsidR="000F2F7B" w:rsidRDefault="000F2F7B" w:rsidP="002B5E9F">
            <w:pPr>
              <w:rPr>
                <w:b/>
                <w:color w:val="FF0000"/>
              </w:rPr>
            </w:pPr>
            <w:r>
              <w:rPr>
                <w:b/>
                <w:color w:val="FF0000"/>
              </w:rPr>
              <w:t>c/f AH</w:t>
            </w:r>
          </w:p>
          <w:p w:rsidR="00781C39" w:rsidRDefault="00781C39" w:rsidP="002B5E9F">
            <w:pPr>
              <w:rPr>
                <w:b/>
                <w:color w:val="FF0000"/>
              </w:rPr>
            </w:pPr>
          </w:p>
          <w:p w:rsidR="000F2F7B" w:rsidRDefault="000F2F7B" w:rsidP="002B5E9F">
            <w:pPr>
              <w:rPr>
                <w:b/>
                <w:color w:val="FF0000"/>
              </w:rPr>
            </w:pPr>
          </w:p>
          <w:p w:rsidR="00777F54" w:rsidRDefault="00777F54" w:rsidP="002B5E9F">
            <w:pPr>
              <w:rPr>
                <w:b/>
                <w:color w:val="FF0000"/>
              </w:rPr>
            </w:pPr>
          </w:p>
          <w:p w:rsidR="00777F54" w:rsidRDefault="00777F54" w:rsidP="002B5E9F">
            <w:pPr>
              <w:rPr>
                <w:b/>
                <w:color w:val="FF0000"/>
              </w:rPr>
            </w:pPr>
          </w:p>
          <w:p w:rsidR="00777F54" w:rsidRDefault="00777F54" w:rsidP="002B5E9F">
            <w:pPr>
              <w:rPr>
                <w:b/>
                <w:color w:val="FF0000"/>
              </w:rPr>
            </w:pPr>
          </w:p>
          <w:p w:rsidR="000F2F7B" w:rsidRDefault="000F2F7B" w:rsidP="002B5E9F">
            <w:pPr>
              <w:rPr>
                <w:b/>
                <w:color w:val="FF0000"/>
              </w:rPr>
            </w:pPr>
            <w:r>
              <w:rPr>
                <w:b/>
                <w:color w:val="FF0000"/>
              </w:rPr>
              <w:t>c/f DC</w:t>
            </w:r>
          </w:p>
          <w:p w:rsidR="000F2F7B" w:rsidRDefault="000F2F7B" w:rsidP="002B5E9F">
            <w:pPr>
              <w:rPr>
                <w:b/>
                <w:color w:val="FF0000"/>
              </w:rPr>
            </w:pPr>
          </w:p>
          <w:p w:rsidR="000F2F7B" w:rsidRDefault="000F2F7B" w:rsidP="002B5E9F">
            <w:pPr>
              <w:rPr>
                <w:b/>
                <w:color w:val="FF0000"/>
              </w:rPr>
            </w:pPr>
            <w:r>
              <w:rPr>
                <w:b/>
                <w:color w:val="FF0000"/>
              </w:rPr>
              <w:t>c/f DC</w:t>
            </w:r>
          </w:p>
          <w:p w:rsidR="000F2F7B" w:rsidRDefault="000F2F7B" w:rsidP="002B5E9F">
            <w:pPr>
              <w:rPr>
                <w:b/>
                <w:color w:val="FF0000"/>
              </w:rPr>
            </w:pPr>
          </w:p>
          <w:p w:rsidR="000F2F7B" w:rsidRDefault="000F2F7B" w:rsidP="002B5E9F">
            <w:pPr>
              <w:rPr>
                <w:b/>
                <w:color w:val="FF0000"/>
              </w:rPr>
            </w:pPr>
          </w:p>
          <w:p w:rsidR="000F2F7B" w:rsidRDefault="000F2F7B" w:rsidP="002B5E9F">
            <w:pPr>
              <w:rPr>
                <w:b/>
                <w:color w:val="FF0000"/>
              </w:rPr>
            </w:pPr>
            <w:r>
              <w:rPr>
                <w:b/>
                <w:color w:val="FF0000"/>
              </w:rPr>
              <w:t>c/f DC</w:t>
            </w:r>
          </w:p>
          <w:p w:rsidR="000F2F7B" w:rsidRDefault="000F2F7B" w:rsidP="002B5E9F">
            <w:pPr>
              <w:rPr>
                <w:b/>
                <w:color w:val="FF0000"/>
              </w:rPr>
            </w:pPr>
          </w:p>
          <w:p w:rsidR="000F2F7B" w:rsidRDefault="000F2F7B" w:rsidP="002B5E9F">
            <w:pPr>
              <w:rPr>
                <w:b/>
                <w:color w:val="FF0000"/>
              </w:rPr>
            </w:pPr>
          </w:p>
          <w:p w:rsidR="000F2F7B" w:rsidRDefault="000F2F7B" w:rsidP="002B5E9F">
            <w:pPr>
              <w:rPr>
                <w:b/>
                <w:color w:val="FF0000"/>
              </w:rPr>
            </w:pPr>
            <w:r>
              <w:rPr>
                <w:b/>
                <w:color w:val="FF0000"/>
              </w:rPr>
              <w:t>c/f DC</w:t>
            </w:r>
          </w:p>
          <w:p w:rsidR="000F2F7B" w:rsidRDefault="000F2F7B" w:rsidP="002B5E9F">
            <w:pPr>
              <w:rPr>
                <w:b/>
                <w:color w:val="FF0000"/>
              </w:rPr>
            </w:pPr>
          </w:p>
          <w:p w:rsidR="000F2F7B" w:rsidRDefault="000F2F7B" w:rsidP="002B5E9F">
            <w:pPr>
              <w:rPr>
                <w:b/>
                <w:color w:val="FF0000"/>
              </w:rPr>
            </w:pPr>
          </w:p>
          <w:p w:rsidR="000F2F7B" w:rsidRDefault="000F2F7B" w:rsidP="002B5E9F">
            <w:pPr>
              <w:rPr>
                <w:b/>
                <w:color w:val="FF0000"/>
              </w:rPr>
            </w:pPr>
            <w:r>
              <w:rPr>
                <w:b/>
                <w:color w:val="FF0000"/>
              </w:rPr>
              <w:t>c/f AH</w:t>
            </w:r>
          </w:p>
          <w:p w:rsidR="000F2F7B" w:rsidRDefault="000F2F7B" w:rsidP="002B5E9F">
            <w:pPr>
              <w:rPr>
                <w:b/>
                <w:color w:val="FF0000"/>
              </w:rPr>
            </w:pPr>
          </w:p>
          <w:p w:rsidR="000F2F7B" w:rsidRDefault="000F2F7B" w:rsidP="002B5E9F">
            <w:pPr>
              <w:rPr>
                <w:b/>
                <w:color w:val="FF0000"/>
              </w:rPr>
            </w:pPr>
          </w:p>
          <w:p w:rsidR="000F2F7B" w:rsidRDefault="000F2F7B" w:rsidP="002B5E9F">
            <w:pPr>
              <w:rPr>
                <w:b/>
                <w:color w:val="FF0000"/>
              </w:rPr>
            </w:pPr>
            <w:r>
              <w:rPr>
                <w:b/>
                <w:color w:val="FF0000"/>
              </w:rPr>
              <w:t>AH</w:t>
            </w:r>
          </w:p>
          <w:p w:rsidR="000F2F7B" w:rsidRDefault="000F2F7B" w:rsidP="002B5E9F">
            <w:pPr>
              <w:rPr>
                <w:b/>
                <w:color w:val="FF0000"/>
              </w:rPr>
            </w:pPr>
          </w:p>
          <w:p w:rsidR="000F2F7B" w:rsidRDefault="000F2F7B" w:rsidP="002B5E9F">
            <w:pPr>
              <w:rPr>
                <w:b/>
                <w:color w:val="FF0000"/>
              </w:rPr>
            </w:pPr>
          </w:p>
          <w:p w:rsidR="000F2F7B" w:rsidRDefault="000F2F7B" w:rsidP="002B5E9F">
            <w:pPr>
              <w:rPr>
                <w:b/>
                <w:color w:val="FF0000"/>
              </w:rPr>
            </w:pPr>
          </w:p>
          <w:p w:rsidR="000F2F7B" w:rsidRDefault="000F2F7B" w:rsidP="002B5E9F">
            <w:pPr>
              <w:rPr>
                <w:b/>
                <w:color w:val="FF0000"/>
              </w:rPr>
            </w:pPr>
            <w:r>
              <w:rPr>
                <w:b/>
                <w:color w:val="FF0000"/>
              </w:rPr>
              <w:t>CMcN/AH</w:t>
            </w:r>
          </w:p>
          <w:p w:rsidR="000F2F7B" w:rsidRPr="00541A72" w:rsidRDefault="000F2F7B" w:rsidP="002B5E9F">
            <w:pPr>
              <w:rPr>
                <w:b/>
                <w:color w:val="FF0000"/>
              </w:rPr>
            </w:pPr>
            <w:r>
              <w:rPr>
                <w:b/>
                <w:color w:val="FF0000"/>
              </w:rPr>
              <w:t>JV</w:t>
            </w:r>
          </w:p>
        </w:tc>
      </w:tr>
      <w:tr w:rsidR="00F77A94" w:rsidTr="00FF33FB">
        <w:tc>
          <w:tcPr>
            <w:tcW w:w="618" w:type="dxa"/>
          </w:tcPr>
          <w:p w:rsidR="00F77A94" w:rsidRPr="00F37B7D" w:rsidRDefault="000E2C7E">
            <w:pPr>
              <w:rPr>
                <w:b/>
              </w:rPr>
            </w:pPr>
            <w:r>
              <w:rPr>
                <w:b/>
              </w:rPr>
              <w:t>5.</w:t>
            </w:r>
          </w:p>
        </w:tc>
        <w:tc>
          <w:tcPr>
            <w:tcW w:w="6491" w:type="dxa"/>
          </w:tcPr>
          <w:p w:rsidR="00F77A94" w:rsidRPr="00F37B7D" w:rsidRDefault="000E2C7E">
            <w:pPr>
              <w:rPr>
                <w:b/>
              </w:rPr>
            </w:pPr>
            <w:r>
              <w:rPr>
                <w:b/>
              </w:rPr>
              <w:t>Any Other Business</w:t>
            </w:r>
          </w:p>
        </w:tc>
        <w:tc>
          <w:tcPr>
            <w:tcW w:w="2645" w:type="dxa"/>
          </w:tcPr>
          <w:p w:rsidR="00F77A94" w:rsidRPr="00541A72" w:rsidRDefault="00F77A94">
            <w:pPr>
              <w:rPr>
                <w:b/>
                <w:color w:val="FF0000"/>
              </w:rPr>
            </w:pPr>
          </w:p>
        </w:tc>
      </w:tr>
      <w:tr w:rsidR="00F37B7D" w:rsidTr="00FF33FB">
        <w:tc>
          <w:tcPr>
            <w:tcW w:w="618" w:type="dxa"/>
          </w:tcPr>
          <w:p w:rsidR="008E6733" w:rsidRDefault="008E6733"/>
          <w:p w:rsidR="008E6733" w:rsidRPr="008E6733" w:rsidRDefault="008E6733" w:rsidP="008E6733"/>
          <w:p w:rsidR="008E6733" w:rsidRPr="008E6733" w:rsidRDefault="008E6733" w:rsidP="008E6733"/>
          <w:p w:rsidR="008E6733" w:rsidRPr="008E6733" w:rsidRDefault="008E6733" w:rsidP="008E6733"/>
          <w:p w:rsidR="008E6733" w:rsidRPr="008E6733" w:rsidRDefault="008E6733" w:rsidP="008E6733"/>
          <w:p w:rsidR="008E6733" w:rsidRPr="008E6733" w:rsidRDefault="008E6733" w:rsidP="008E6733"/>
          <w:p w:rsidR="008E6733" w:rsidRPr="008E6733" w:rsidRDefault="008E6733" w:rsidP="008E6733"/>
          <w:p w:rsidR="008E6733" w:rsidRPr="008E6733" w:rsidRDefault="008E6733" w:rsidP="008E6733"/>
          <w:p w:rsidR="008E6733" w:rsidRDefault="008E6733" w:rsidP="008E6733"/>
          <w:p w:rsidR="00F37B7D" w:rsidRPr="008E6733" w:rsidRDefault="00F37B7D" w:rsidP="008E6733"/>
        </w:tc>
        <w:tc>
          <w:tcPr>
            <w:tcW w:w="6491" w:type="dxa"/>
          </w:tcPr>
          <w:p w:rsidR="00D971EE" w:rsidRDefault="00D971EE" w:rsidP="00F70F25">
            <w:r>
              <w:rPr>
                <w:b/>
              </w:rPr>
              <w:t>Rhones</w:t>
            </w:r>
            <w:r>
              <w:t xml:space="preserve"> – the rhones have all been cleaned, however due to the running water from the rhones the walls underneath are black and some look like there is mould?  </w:t>
            </w:r>
            <w:r w:rsidR="00777F54">
              <w:t>SC spoke to JS.  He will visit Harkness Crescent to assess situation.</w:t>
            </w:r>
          </w:p>
          <w:p w:rsidR="00777F54" w:rsidRDefault="00777F54" w:rsidP="00F70F25"/>
          <w:p w:rsidR="00E76971" w:rsidRDefault="00E76971" w:rsidP="00F70F25">
            <w:r>
              <w:rPr>
                <w:b/>
              </w:rPr>
              <w:t>Salt Box</w:t>
            </w:r>
          </w:p>
          <w:p w:rsidR="00E76971" w:rsidRDefault="00777F54" w:rsidP="00F70F25">
            <w:r>
              <w:t>One has been filled.  However the old salt box will not be renewed but refilled</w:t>
            </w:r>
            <w:r w:rsidR="006F0499">
              <w:t>.</w:t>
            </w:r>
            <w:r>
              <w:t>?</w:t>
            </w:r>
          </w:p>
          <w:p w:rsidR="00E76971" w:rsidRDefault="00E76971" w:rsidP="00F70F25"/>
          <w:p w:rsidR="00172741" w:rsidRPr="00777F54" w:rsidRDefault="00777F54" w:rsidP="00172741">
            <w:pPr>
              <w:rPr>
                <w:b/>
              </w:rPr>
            </w:pPr>
            <w:r w:rsidRPr="00777F54">
              <w:rPr>
                <w:b/>
              </w:rPr>
              <w:t>Dog fouling</w:t>
            </w:r>
          </w:p>
          <w:p w:rsidR="00777F54" w:rsidRDefault="00777F54" w:rsidP="00172741">
            <w:r>
              <w:t>There is a lot of dog fouling at the front garden.  Perhaps signage could be put up ‘no dog fouling’ or ‘please pick up after your dog’ ?  AH highlighted once the grass is cut it should be better.</w:t>
            </w:r>
          </w:p>
          <w:p w:rsidR="00777F54" w:rsidRDefault="00777F54" w:rsidP="00172741"/>
          <w:p w:rsidR="00777F54" w:rsidRPr="00777F54" w:rsidRDefault="00777F54" w:rsidP="00172741">
            <w:pPr>
              <w:rPr>
                <w:b/>
              </w:rPr>
            </w:pPr>
            <w:r w:rsidRPr="00777F54">
              <w:rPr>
                <w:b/>
              </w:rPr>
              <w:t>Cold Properties</w:t>
            </w:r>
          </w:p>
          <w:p w:rsidR="00172741" w:rsidRDefault="00777F54" w:rsidP="00172741">
            <w:r>
              <w:t>Some group members raised how cold their properties were.  Is this a faulty heating system or is there something else that can be done? SC suggested this is reported so it can be dealt with directly by the relevant ELC Dept.</w:t>
            </w:r>
            <w:r w:rsidR="00E16D97">
              <w:t xml:space="preserve">  This could also be raised at the next Estate Inspection.</w:t>
            </w:r>
          </w:p>
          <w:p w:rsidR="00E16D97" w:rsidRDefault="00E16D97" w:rsidP="00172741"/>
          <w:p w:rsidR="00E16D97" w:rsidRDefault="00E16D97" w:rsidP="00172741">
            <w:r>
              <w:rPr>
                <w:b/>
              </w:rPr>
              <w:t>TV Engineer</w:t>
            </w:r>
          </w:p>
          <w:p w:rsidR="00172741" w:rsidRPr="00257156" w:rsidRDefault="00E16D97" w:rsidP="00237788">
            <w:pPr>
              <w:rPr>
                <w:b/>
              </w:rPr>
            </w:pPr>
            <w:r>
              <w:t>LD highlighted the fact that the TV engineer who visited her property informed her that there was nothing behind the wall to fix the bolds too (aerial).  AW has also mentioned this at a previous meeting.</w:t>
            </w:r>
          </w:p>
        </w:tc>
        <w:tc>
          <w:tcPr>
            <w:tcW w:w="2645" w:type="dxa"/>
          </w:tcPr>
          <w:p w:rsidR="008B4830" w:rsidRPr="00541A72" w:rsidRDefault="008B4830" w:rsidP="00994FFC">
            <w:pPr>
              <w:rPr>
                <w:b/>
                <w:color w:val="FF0000"/>
              </w:rPr>
            </w:pPr>
          </w:p>
          <w:p w:rsidR="00CE62E7" w:rsidRPr="00541A72" w:rsidRDefault="00CE62E7" w:rsidP="008B4830">
            <w:pPr>
              <w:rPr>
                <w:b/>
                <w:color w:val="FF0000"/>
              </w:rPr>
            </w:pPr>
            <w:r>
              <w:rPr>
                <w:b/>
                <w:color w:val="FF0000"/>
              </w:rPr>
              <w:t xml:space="preserve">c/f </w:t>
            </w:r>
            <w:r w:rsidR="00777F54">
              <w:rPr>
                <w:b/>
                <w:color w:val="FF0000"/>
              </w:rPr>
              <w:t>JS</w:t>
            </w:r>
          </w:p>
          <w:p w:rsidR="000E2C7E" w:rsidRPr="00541A72" w:rsidRDefault="000E2C7E" w:rsidP="008B4830">
            <w:pPr>
              <w:rPr>
                <w:b/>
                <w:color w:val="FF0000"/>
              </w:rPr>
            </w:pPr>
          </w:p>
          <w:p w:rsidR="000E2C7E" w:rsidRPr="00541A72" w:rsidRDefault="000E2C7E" w:rsidP="008B4830">
            <w:pPr>
              <w:rPr>
                <w:b/>
                <w:color w:val="FF0000"/>
              </w:rPr>
            </w:pPr>
          </w:p>
          <w:p w:rsidR="000E2C7E" w:rsidRPr="00541A72" w:rsidRDefault="000E2C7E" w:rsidP="008B4830">
            <w:pPr>
              <w:rPr>
                <w:b/>
                <w:color w:val="FF0000"/>
              </w:rPr>
            </w:pPr>
          </w:p>
          <w:p w:rsidR="00541A72" w:rsidRDefault="00541A72" w:rsidP="008B4830">
            <w:pPr>
              <w:rPr>
                <w:b/>
                <w:color w:val="FF0000"/>
              </w:rPr>
            </w:pPr>
          </w:p>
          <w:p w:rsidR="00D971EE" w:rsidRDefault="00D971EE" w:rsidP="008B4830">
            <w:pPr>
              <w:rPr>
                <w:b/>
                <w:color w:val="FF0000"/>
              </w:rPr>
            </w:pPr>
          </w:p>
          <w:p w:rsidR="008E6733" w:rsidRDefault="00777F54" w:rsidP="008B4830">
            <w:pPr>
              <w:rPr>
                <w:b/>
                <w:color w:val="FF0000"/>
              </w:rPr>
            </w:pPr>
            <w:r>
              <w:rPr>
                <w:b/>
                <w:color w:val="FF0000"/>
              </w:rPr>
              <w:t>c/f Transportation</w:t>
            </w:r>
          </w:p>
          <w:p w:rsidR="00257156" w:rsidRDefault="00257156" w:rsidP="008B4830">
            <w:pPr>
              <w:rPr>
                <w:b/>
                <w:color w:val="FF0000"/>
              </w:rPr>
            </w:pPr>
          </w:p>
          <w:p w:rsidR="00257156" w:rsidRDefault="00257156" w:rsidP="008B4830">
            <w:pPr>
              <w:rPr>
                <w:b/>
                <w:color w:val="FF0000"/>
              </w:rPr>
            </w:pPr>
          </w:p>
          <w:p w:rsidR="00257156" w:rsidRDefault="00257156" w:rsidP="008B4830">
            <w:pPr>
              <w:rPr>
                <w:b/>
                <w:color w:val="FF0000"/>
              </w:rPr>
            </w:pPr>
          </w:p>
          <w:p w:rsidR="00257156" w:rsidRDefault="00777F54" w:rsidP="008B4830">
            <w:pPr>
              <w:rPr>
                <w:b/>
                <w:color w:val="FF0000"/>
              </w:rPr>
            </w:pPr>
            <w:r>
              <w:rPr>
                <w:b/>
                <w:color w:val="FF0000"/>
              </w:rPr>
              <w:t>LHP/DL</w:t>
            </w:r>
          </w:p>
          <w:p w:rsidR="00257156" w:rsidRDefault="00257156" w:rsidP="008B4830">
            <w:pPr>
              <w:rPr>
                <w:b/>
                <w:color w:val="FF0000"/>
              </w:rPr>
            </w:pPr>
          </w:p>
          <w:p w:rsidR="00257156" w:rsidRDefault="00257156" w:rsidP="008B4830">
            <w:pPr>
              <w:rPr>
                <w:b/>
                <w:color w:val="FF0000"/>
              </w:rPr>
            </w:pPr>
          </w:p>
          <w:p w:rsidR="00257156" w:rsidRDefault="00257156" w:rsidP="008B4830">
            <w:pPr>
              <w:rPr>
                <w:b/>
                <w:color w:val="FF0000"/>
              </w:rPr>
            </w:pPr>
          </w:p>
          <w:p w:rsidR="00257156" w:rsidRDefault="00257156" w:rsidP="008B4830">
            <w:pPr>
              <w:rPr>
                <w:b/>
                <w:color w:val="FF0000"/>
              </w:rPr>
            </w:pPr>
          </w:p>
          <w:p w:rsidR="006F0499" w:rsidRDefault="006F0499" w:rsidP="008B4830">
            <w:pPr>
              <w:rPr>
                <w:b/>
                <w:color w:val="FF0000"/>
              </w:rPr>
            </w:pPr>
          </w:p>
          <w:p w:rsidR="00257156" w:rsidRDefault="00777F54" w:rsidP="008B4830">
            <w:pPr>
              <w:rPr>
                <w:b/>
                <w:color w:val="FF0000"/>
              </w:rPr>
            </w:pPr>
            <w:r>
              <w:rPr>
                <w:b/>
                <w:color w:val="FF0000"/>
              </w:rPr>
              <w:t>All</w:t>
            </w:r>
          </w:p>
          <w:p w:rsidR="00E76971" w:rsidRDefault="00E76971" w:rsidP="008B4830">
            <w:pPr>
              <w:rPr>
                <w:b/>
                <w:color w:val="FF0000"/>
              </w:rPr>
            </w:pPr>
          </w:p>
          <w:p w:rsidR="00E76971" w:rsidRDefault="00E76971" w:rsidP="008B4830">
            <w:pPr>
              <w:rPr>
                <w:b/>
                <w:color w:val="FF0000"/>
              </w:rPr>
            </w:pPr>
          </w:p>
          <w:p w:rsidR="00E35C6F" w:rsidRDefault="00E35C6F" w:rsidP="006F0499">
            <w:pPr>
              <w:rPr>
                <w:b/>
                <w:color w:val="FF0000"/>
              </w:rPr>
            </w:pPr>
          </w:p>
          <w:p w:rsidR="00E16D97" w:rsidRDefault="00E16D97" w:rsidP="006F0499">
            <w:pPr>
              <w:rPr>
                <w:b/>
                <w:color w:val="FF0000"/>
              </w:rPr>
            </w:pPr>
          </w:p>
          <w:p w:rsidR="00E16D97" w:rsidRDefault="00E16D97" w:rsidP="006F0499">
            <w:pPr>
              <w:rPr>
                <w:b/>
                <w:color w:val="FF0000"/>
              </w:rPr>
            </w:pPr>
          </w:p>
          <w:p w:rsidR="00E16D97" w:rsidRDefault="00E16D97" w:rsidP="006F0499">
            <w:pPr>
              <w:rPr>
                <w:b/>
                <w:color w:val="FF0000"/>
              </w:rPr>
            </w:pPr>
          </w:p>
          <w:p w:rsidR="00E16D97" w:rsidRDefault="00E16D97" w:rsidP="006F0499">
            <w:pPr>
              <w:rPr>
                <w:b/>
                <w:color w:val="FF0000"/>
              </w:rPr>
            </w:pPr>
          </w:p>
          <w:p w:rsidR="00E16D97" w:rsidRPr="00541A72" w:rsidRDefault="00E16D97" w:rsidP="006F0499">
            <w:pPr>
              <w:rPr>
                <w:b/>
                <w:color w:val="FF0000"/>
              </w:rPr>
            </w:pPr>
            <w:r>
              <w:rPr>
                <w:b/>
                <w:color w:val="FF0000"/>
              </w:rPr>
              <w:t>All</w:t>
            </w:r>
          </w:p>
        </w:tc>
      </w:tr>
      <w:tr w:rsidR="00136EDB" w:rsidTr="00FF33FB">
        <w:tc>
          <w:tcPr>
            <w:tcW w:w="618" w:type="dxa"/>
          </w:tcPr>
          <w:p w:rsidR="00136EDB" w:rsidRPr="00F37B7D" w:rsidRDefault="000E2C7E">
            <w:pPr>
              <w:rPr>
                <w:b/>
              </w:rPr>
            </w:pPr>
            <w:r>
              <w:rPr>
                <w:b/>
              </w:rPr>
              <w:t>6.</w:t>
            </w:r>
          </w:p>
        </w:tc>
        <w:tc>
          <w:tcPr>
            <w:tcW w:w="6491" w:type="dxa"/>
          </w:tcPr>
          <w:p w:rsidR="00136EDB" w:rsidRPr="00136EDB" w:rsidRDefault="00FF33FB">
            <w:pPr>
              <w:rPr>
                <w:b/>
              </w:rPr>
            </w:pPr>
            <w:r>
              <w:rPr>
                <w:b/>
              </w:rPr>
              <w:t>Date of next meeting</w:t>
            </w:r>
          </w:p>
        </w:tc>
        <w:tc>
          <w:tcPr>
            <w:tcW w:w="2645" w:type="dxa"/>
          </w:tcPr>
          <w:p w:rsidR="00136EDB" w:rsidRPr="00541A72" w:rsidRDefault="00136EDB">
            <w:pPr>
              <w:rPr>
                <w:b/>
                <w:color w:val="FF0000"/>
              </w:rPr>
            </w:pPr>
          </w:p>
        </w:tc>
      </w:tr>
      <w:tr w:rsidR="00136EDB" w:rsidTr="00FF33FB">
        <w:tc>
          <w:tcPr>
            <w:tcW w:w="618" w:type="dxa"/>
          </w:tcPr>
          <w:p w:rsidR="00780641" w:rsidRDefault="00780641">
            <w:pPr>
              <w:rPr>
                <w:b/>
              </w:rPr>
            </w:pPr>
          </w:p>
          <w:p w:rsidR="00780641" w:rsidRPr="00780641" w:rsidRDefault="00780641" w:rsidP="00780641"/>
          <w:p w:rsidR="00780641" w:rsidRPr="00780641" w:rsidRDefault="00780641" w:rsidP="00780641"/>
          <w:p w:rsidR="00780641" w:rsidRPr="00780641" w:rsidRDefault="00780641" w:rsidP="00780641"/>
          <w:p w:rsidR="00780641" w:rsidRPr="00780641" w:rsidRDefault="00780641" w:rsidP="00780641"/>
          <w:p w:rsidR="00780641" w:rsidRPr="00780641" w:rsidRDefault="00780641" w:rsidP="00780641"/>
          <w:p w:rsidR="00780641" w:rsidRPr="00780641" w:rsidRDefault="00780641" w:rsidP="00780641"/>
          <w:p w:rsidR="00780641" w:rsidRPr="00780641" w:rsidRDefault="00780641" w:rsidP="00780641"/>
          <w:p w:rsidR="00780641" w:rsidRPr="00780641" w:rsidRDefault="00780641" w:rsidP="00780641"/>
          <w:p w:rsidR="00780641" w:rsidRPr="00780641" w:rsidRDefault="00780641" w:rsidP="00780641"/>
          <w:p w:rsidR="00780641" w:rsidRDefault="00780641" w:rsidP="00780641"/>
          <w:p w:rsidR="00136EDB" w:rsidRPr="00780641" w:rsidRDefault="00136EDB" w:rsidP="00780641"/>
        </w:tc>
        <w:tc>
          <w:tcPr>
            <w:tcW w:w="6491" w:type="dxa"/>
          </w:tcPr>
          <w:p w:rsidR="00675B6B" w:rsidRDefault="00FF33FB" w:rsidP="007F488B">
            <w:pPr>
              <w:rPr>
                <w:b/>
              </w:rPr>
            </w:pPr>
            <w:r>
              <w:rPr>
                <w:b/>
              </w:rPr>
              <w:lastRenderedPageBreak/>
              <w:t xml:space="preserve">The date of the next meeting will </w:t>
            </w:r>
            <w:r w:rsidR="0045381A">
              <w:rPr>
                <w:b/>
              </w:rPr>
              <w:t>on</w:t>
            </w:r>
          </w:p>
          <w:p w:rsidR="00FF33FB" w:rsidRDefault="00FF33FB" w:rsidP="007F488B">
            <w:pPr>
              <w:rPr>
                <w:b/>
              </w:rPr>
            </w:pPr>
          </w:p>
          <w:p w:rsidR="00FF33FB" w:rsidRPr="00FF33FB" w:rsidRDefault="00FF33FB" w:rsidP="007F488B">
            <w:pPr>
              <w:rPr>
                <w:b/>
                <w:color w:val="C00000"/>
              </w:rPr>
            </w:pPr>
            <w:r w:rsidRPr="00FF33FB">
              <w:rPr>
                <w:b/>
                <w:color w:val="C00000"/>
              </w:rPr>
              <w:t>Tuesday</w:t>
            </w:r>
          </w:p>
          <w:p w:rsidR="00FF33FB" w:rsidRPr="00FF33FB" w:rsidRDefault="00777F54" w:rsidP="007F488B">
            <w:pPr>
              <w:rPr>
                <w:b/>
                <w:color w:val="C00000"/>
              </w:rPr>
            </w:pPr>
            <w:r>
              <w:rPr>
                <w:b/>
                <w:color w:val="C00000"/>
              </w:rPr>
              <w:t>31</w:t>
            </w:r>
            <w:r w:rsidRPr="00777F54">
              <w:rPr>
                <w:b/>
                <w:color w:val="C00000"/>
                <w:vertAlign w:val="superscript"/>
              </w:rPr>
              <w:t>st</w:t>
            </w:r>
            <w:r>
              <w:rPr>
                <w:b/>
                <w:color w:val="C00000"/>
              </w:rPr>
              <w:t xml:space="preserve"> March 2020</w:t>
            </w:r>
          </w:p>
          <w:p w:rsidR="00FF33FB" w:rsidRPr="00FF33FB" w:rsidRDefault="00FF33FB" w:rsidP="007F488B">
            <w:pPr>
              <w:rPr>
                <w:b/>
                <w:color w:val="C00000"/>
              </w:rPr>
            </w:pPr>
            <w:r w:rsidRPr="00FF33FB">
              <w:rPr>
                <w:b/>
                <w:color w:val="C00000"/>
              </w:rPr>
              <w:t>1.00pm-3.00pm</w:t>
            </w:r>
          </w:p>
          <w:p w:rsidR="00BC3521" w:rsidRDefault="00FF33FB" w:rsidP="007F488B">
            <w:pPr>
              <w:rPr>
                <w:b/>
                <w:color w:val="C00000"/>
              </w:rPr>
            </w:pPr>
            <w:r w:rsidRPr="00FF33FB">
              <w:rPr>
                <w:b/>
                <w:color w:val="C00000"/>
              </w:rPr>
              <w:t>Loch Centre, Tranent</w:t>
            </w:r>
          </w:p>
          <w:p w:rsidR="00CD627B" w:rsidRDefault="00CD627B" w:rsidP="007F488B"/>
          <w:p w:rsidR="00BC3521" w:rsidRPr="000E2C7E" w:rsidRDefault="00BC3521" w:rsidP="000E2C7E">
            <w:pPr>
              <w:jc w:val="center"/>
              <w:rPr>
                <w:b/>
                <w:sz w:val="28"/>
                <w:szCs w:val="28"/>
              </w:rPr>
            </w:pPr>
            <w:r w:rsidRPr="000E2C7E">
              <w:rPr>
                <w:b/>
                <w:sz w:val="28"/>
                <w:szCs w:val="28"/>
              </w:rPr>
              <w:t>All Ha</w:t>
            </w:r>
            <w:r w:rsidR="000E2C7E">
              <w:rPr>
                <w:b/>
                <w:sz w:val="28"/>
                <w:szCs w:val="28"/>
              </w:rPr>
              <w:t>rkness Crescent tenants welcome</w:t>
            </w:r>
          </w:p>
        </w:tc>
        <w:tc>
          <w:tcPr>
            <w:tcW w:w="2645" w:type="dxa"/>
          </w:tcPr>
          <w:p w:rsidR="009E180B" w:rsidRPr="00541A72" w:rsidRDefault="009E180B">
            <w:pPr>
              <w:rPr>
                <w:b/>
                <w:color w:val="FF0000"/>
              </w:rPr>
            </w:pPr>
          </w:p>
          <w:p w:rsidR="009E180B" w:rsidRPr="00541A72" w:rsidRDefault="009E180B" w:rsidP="00FF33FB">
            <w:pPr>
              <w:rPr>
                <w:b/>
                <w:color w:val="FF0000"/>
              </w:rPr>
            </w:pPr>
          </w:p>
        </w:tc>
      </w:tr>
    </w:tbl>
    <w:p w:rsidR="005C1DEF" w:rsidRDefault="005C1DEF" w:rsidP="00541A72"/>
    <w:sectPr w:rsidR="005C1DEF" w:rsidSect="00F37B7D">
      <w:headerReference w:type="default" r:id="rId7"/>
      <w:footerReference w:type="default" r:id="rId8"/>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6409" w:rsidRDefault="00656409" w:rsidP="00780641">
      <w:r>
        <w:separator/>
      </w:r>
    </w:p>
  </w:endnote>
  <w:endnote w:type="continuationSeparator" w:id="0">
    <w:p w:rsidR="00656409" w:rsidRDefault="00656409" w:rsidP="00780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ヒラギノ角ゴ Pro W3">
    <w:altName w:val="Times New Roman"/>
    <w:charset w:val="00"/>
    <w:family w:val="roman"/>
    <w:pitch w:val="default"/>
  </w:font>
  <w:font w:name="Lucida Grande">
    <w:altName w:val="Times New Roman"/>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6362191"/>
      <w:docPartObj>
        <w:docPartGallery w:val="Page Numbers (Bottom of Page)"/>
        <w:docPartUnique/>
      </w:docPartObj>
    </w:sdtPr>
    <w:sdtEndPr>
      <w:rPr>
        <w:noProof/>
      </w:rPr>
    </w:sdtEndPr>
    <w:sdtContent>
      <w:p w:rsidR="00F730B6" w:rsidRDefault="00F730B6">
        <w:pPr>
          <w:pStyle w:val="Footer"/>
          <w:jc w:val="center"/>
        </w:pPr>
        <w:r>
          <w:fldChar w:fldCharType="begin"/>
        </w:r>
        <w:r>
          <w:instrText xml:space="preserve"> PAGE   \* MERGEFORMAT </w:instrText>
        </w:r>
        <w:r>
          <w:fldChar w:fldCharType="separate"/>
        </w:r>
        <w:r w:rsidR="00206B9D">
          <w:rPr>
            <w:noProof/>
          </w:rPr>
          <w:t>2</w:t>
        </w:r>
        <w:r>
          <w:rPr>
            <w:noProof/>
          </w:rPr>
          <w:fldChar w:fldCharType="end"/>
        </w:r>
        <w:r>
          <w:rPr>
            <w:noProof/>
          </w:rPr>
          <w:t xml:space="preserve">                      </w:t>
        </w:r>
        <w:r w:rsidR="00777F54">
          <w:rPr>
            <w:noProof/>
          </w:rPr>
          <w:t>130220</w:t>
        </w:r>
      </w:p>
    </w:sdtContent>
  </w:sdt>
  <w:p w:rsidR="00780641" w:rsidRPr="00780641" w:rsidRDefault="00780641">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6409" w:rsidRDefault="00656409" w:rsidP="00780641">
      <w:r>
        <w:separator/>
      </w:r>
    </w:p>
  </w:footnote>
  <w:footnote w:type="continuationSeparator" w:id="0">
    <w:p w:rsidR="00656409" w:rsidRDefault="00656409" w:rsidP="007806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0B6" w:rsidRDefault="00F730B6">
    <w:pPr>
      <w:pStyle w:val="Header"/>
      <w:jc w:val="center"/>
    </w:pPr>
  </w:p>
  <w:p w:rsidR="00F730B6" w:rsidRDefault="00F730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D0C23"/>
    <w:multiLevelType w:val="hybridMultilevel"/>
    <w:tmpl w:val="0526F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243552"/>
    <w:multiLevelType w:val="hybridMultilevel"/>
    <w:tmpl w:val="8466C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4B3C1F"/>
    <w:multiLevelType w:val="hybridMultilevel"/>
    <w:tmpl w:val="6A1C39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27449B0"/>
    <w:multiLevelType w:val="hybridMultilevel"/>
    <w:tmpl w:val="751A0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EC1398"/>
    <w:multiLevelType w:val="hybridMultilevel"/>
    <w:tmpl w:val="C9600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B62BEB"/>
    <w:multiLevelType w:val="hybridMultilevel"/>
    <w:tmpl w:val="FDBE2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6041DE"/>
    <w:multiLevelType w:val="hybridMultilevel"/>
    <w:tmpl w:val="6B8C6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D0390E"/>
    <w:multiLevelType w:val="hybridMultilevel"/>
    <w:tmpl w:val="2F98372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1D46AD5"/>
    <w:multiLevelType w:val="hybridMultilevel"/>
    <w:tmpl w:val="8A08E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A843A9"/>
    <w:multiLevelType w:val="hybridMultilevel"/>
    <w:tmpl w:val="F76C8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F94B53"/>
    <w:multiLevelType w:val="hybridMultilevel"/>
    <w:tmpl w:val="DD3A7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DB46D3"/>
    <w:multiLevelType w:val="hybridMultilevel"/>
    <w:tmpl w:val="A5842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C97994"/>
    <w:multiLevelType w:val="hybridMultilevel"/>
    <w:tmpl w:val="D3F4F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9"/>
  </w:num>
  <w:num w:numId="4">
    <w:abstractNumId w:val="8"/>
  </w:num>
  <w:num w:numId="5">
    <w:abstractNumId w:val="12"/>
  </w:num>
  <w:num w:numId="6">
    <w:abstractNumId w:val="1"/>
  </w:num>
  <w:num w:numId="7">
    <w:abstractNumId w:val="11"/>
  </w:num>
  <w:num w:numId="8">
    <w:abstractNumId w:val="10"/>
  </w:num>
  <w:num w:numId="9">
    <w:abstractNumId w:val="4"/>
  </w:num>
  <w:num w:numId="10">
    <w:abstractNumId w:val="5"/>
  </w:num>
  <w:num w:numId="11">
    <w:abstractNumId w:val="2"/>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DEF"/>
    <w:rsid w:val="000251C9"/>
    <w:rsid w:val="00030D44"/>
    <w:rsid w:val="0005082C"/>
    <w:rsid w:val="00060FA3"/>
    <w:rsid w:val="00064E54"/>
    <w:rsid w:val="00080A60"/>
    <w:rsid w:val="00091E08"/>
    <w:rsid w:val="000B2B52"/>
    <w:rsid w:val="000D2B4F"/>
    <w:rsid w:val="000E2C7E"/>
    <w:rsid w:val="000F2F7B"/>
    <w:rsid w:val="001026D1"/>
    <w:rsid w:val="0010402B"/>
    <w:rsid w:val="00136EDB"/>
    <w:rsid w:val="00172741"/>
    <w:rsid w:val="00181D80"/>
    <w:rsid w:val="001B48F1"/>
    <w:rsid w:val="001D39B2"/>
    <w:rsid w:val="001D3AAA"/>
    <w:rsid w:val="00200308"/>
    <w:rsid w:val="00206B9D"/>
    <w:rsid w:val="00224BF2"/>
    <w:rsid w:val="00225A51"/>
    <w:rsid w:val="00237788"/>
    <w:rsid w:val="00257156"/>
    <w:rsid w:val="002635A5"/>
    <w:rsid w:val="002A1B05"/>
    <w:rsid w:val="002B5E9F"/>
    <w:rsid w:val="002C1B06"/>
    <w:rsid w:val="002E3F9F"/>
    <w:rsid w:val="0030372A"/>
    <w:rsid w:val="00330926"/>
    <w:rsid w:val="00331997"/>
    <w:rsid w:val="00366EF2"/>
    <w:rsid w:val="00367499"/>
    <w:rsid w:val="003C2E55"/>
    <w:rsid w:val="00415B02"/>
    <w:rsid w:val="00433C55"/>
    <w:rsid w:val="00435538"/>
    <w:rsid w:val="004372EE"/>
    <w:rsid w:val="004377A3"/>
    <w:rsid w:val="00447225"/>
    <w:rsid w:val="0045381A"/>
    <w:rsid w:val="00456D3E"/>
    <w:rsid w:val="00464EE0"/>
    <w:rsid w:val="004A7BE1"/>
    <w:rsid w:val="004B77A7"/>
    <w:rsid w:val="004C130C"/>
    <w:rsid w:val="00527FDC"/>
    <w:rsid w:val="0053056A"/>
    <w:rsid w:val="00541A72"/>
    <w:rsid w:val="005527D7"/>
    <w:rsid w:val="0057615E"/>
    <w:rsid w:val="00586AD8"/>
    <w:rsid w:val="005B3A49"/>
    <w:rsid w:val="005C1DEF"/>
    <w:rsid w:val="005C2C7D"/>
    <w:rsid w:val="00613A74"/>
    <w:rsid w:val="00625101"/>
    <w:rsid w:val="00645198"/>
    <w:rsid w:val="00656409"/>
    <w:rsid w:val="00661FCA"/>
    <w:rsid w:val="00675B6B"/>
    <w:rsid w:val="00697DC1"/>
    <w:rsid w:val="006E64F0"/>
    <w:rsid w:val="006F0499"/>
    <w:rsid w:val="006F4AB5"/>
    <w:rsid w:val="00700F6A"/>
    <w:rsid w:val="0070433B"/>
    <w:rsid w:val="00724B9D"/>
    <w:rsid w:val="00727AF1"/>
    <w:rsid w:val="00743B2C"/>
    <w:rsid w:val="007541F7"/>
    <w:rsid w:val="007650A6"/>
    <w:rsid w:val="00774AE1"/>
    <w:rsid w:val="00777F54"/>
    <w:rsid w:val="00780641"/>
    <w:rsid w:val="00781C39"/>
    <w:rsid w:val="00782E8A"/>
    <w:rsid w:val="007A6960"/>
    <w:rsid w:val="007B09CC"/>
    <w:rsid w:val="007D2E4E"/>
    <w:rsid w:val="007F21D2"/>
    <w:rsid w:val="007F488B"/>
    <w:rsid w:val="00802F7C"/>
    <w:rsid w:val="00893D3E"/>
    <w:rsid w:val="008944E2"/>
    <w:rsid w:val="008A3067"/>
    <w:rsid w:val="008B3F9B"/>
    <w:rsid w:val="008B4830"/>
    <w:rsid w:val="008E6733"/>
    <w:rsid w:val="009178D5"/>
    <w:rsid w:val="00953596"/>
    <w:rsid w:val="00953FE2"/>
    <w:rsid w:val="00994FFC"/>
    <w:rsid w:val="009E180B"/>
    <w:rsid w:val="009E4949"/>
    <w:rsid w:val="009F05CF"/>
    <w:rsid w:val="00A00B47"/>
    <w:rsid w:val="00A01A4C"/>
    <w:rsid w:val="00A027A4"/>
    <w:rsid w:val="00A160B9"/>
    <w:rsid w:val="00A176D2"/>
    <w:rsid w:val="00A26170"/>
    <w:rsid w:val="00A36083"/>
    <w:rsid w:val="00AD4339"/>
    <w:rsid w:val="00B37012"/>
    <w:rsid w:val="00B5228E"/>
    <w:rsid w:val="00B655D6"/>
    <w:rsid w:val="00B719E1"/>
    <w:rsid w:val="00BC3521"/>
    <w:rsid w:val="00BC55BB"/>
    <w:rsid w:val="00BE3AC3"/>
    <w:rsid w:val="00C207CB"/>
    <w:rsid w:val="00C21102"/>
    <w:rsid w:val="00C53255"/>
    <w:rsid w:val="00C76824"/>
    <w:rsid w:val="00C91C27"/>
    <w:rsid w:val="00CA63D5"/>
    <w:rsid w:val="00CB1894"/>
    <w:rsid w:val="00CB18AF"/>
    <w:rsid w:val="00CC4715"/>
    <w:rsid w:val="00CC6257"/>
    <w:rsid w:val="00CD5DBC"/>
    <w:rsid w:val="00CD627B"/>
    <w:rsid w:val="00CD6DB1"/>
    <w:rsid w:val="00CE62E7"/>
    <w:rsid w:val="00D101C9"/>
    <w:rsid w:val="00D37215"/>
    <w:rsid w:val="00D53176"/>
    <w:rsid w:val="00D66EED"/>
    <w:rsid w:val="00D67699"/>
    <w:rsid w:val="00D71C36"/>
    <w:rsid w:val="00D83EF4"/>
    <w:rsid w:val="00D934EB"/>
    <w:rsid w:val="00D935B5"/>
    <w:rsid w:val="00D971EE"/>
    <w:rsid w:val="00DC510B"/>
    <w:rsid w:val="00E16D97"/>
    <w:rsid w:val="00E24F60"/>
    <w:rsid w:val="00E35C6F"/>
    <w:rsid w:val="00E36ED0"/>
    <w:rsid w:val="00E76971"/>
    <w:rsid w:val="00E847A2"/>
    <w:rsid w:val="00EF6438"/>
    <w:rsid w:val="00F37B7D"/>
    <w:rsid w:val="00F4144D"/>
    <w:rsid w:val="00F46232"/>
    <w:rsid w:val="00F6097E"/>
    <w:rsid w:val="00F70F25"/>
    <w:rsid w:val="00F730B6"/>
    <w:rsid w:val="00F77A94"/>
    <w:rsid w:val="00F77D49"/>
    <w:rsid w:val="00FF33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557B8"/>
  <w15:chartTrackingRefBased/>
  <w15:docId w15:val="{A8CAE16B-B1B7-4B5A-9A74-6FD1FDA62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1DEF"/>
    <w:pPr>
      <w:ind w:left="720"/>
      <w:contextualSpacing/>
    </w:pPr>
  </w:style>
  <w:style w:type="table" w:styleId="TableGrid">
    <w:name w:val="Table Grid"/>
    <w:basedOn w:val="TableNormal"/>
    <w:uiPriority w:val="39"/>
    <w:rsid w:val="00F77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2E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2E4E"/>
    <w:rPr>
      <w:rFonts w:ascii="Segoe UI" w:hAnsi="Segoe UI" w:cs="Segoe UI"/>
      <w:sz w:val="18"/>
      <w:szCs w:val="18"/>
    </w:rPr>
  </w:style>
  <w:style w:type="character" w:styleId="Hyperlink">
    <w:name w:val="Hyperlink"/>
    <w:basedOn w:val="DefaultParagraphFont"/>
    <w:uiPriority w:val="99"/>
    <w:unhideWhenUsed/>
    <w:rsid w:val="00136EDB"/>
    <w:rPr>
      <w:color w:val="0563C1" w:themeColor="hyperlink"/>
      <w:u w:val="single"/>
    </w:rPr>
  </w:style>
  <w:style w:type="paragraph" w:styleId="Header">
    <w:name w:val="header"/>
    <w:basedOn w:val="Normal"/>
    <w:link w:val="HeaderChar"/>
    <w:uiPriority w:val="99"/>
    <w:unhideWhenUsed/>
    <w:rsid w:val="00780641"/>
    <w:pPr>
      <w:tabs>
        <w:tab w:val="center" w:pos="4513"/>
        <w:tab w:val="right" w:pos="9026"/>
      </w:tabs>
    </w:pPr>
  </w:style>
  <w:style w:type="character" w:customStyle="1" w:styleId="HeaderChar">
    <w:name w:val="Header Char"/>
    <w:basedOn w:val="DefaultParagraphFont"/>
    <w:link w:val="Header"/>
    <w:uiPriority w:val="99"/>
    <w:rsid w:val="00780641"/>
  </w:style>
  <w:style w:type="paragraph" w:styleId="Footer">
    <w:name w:val="footer"/>
    <w:basedOn w:val="Normal"/>
    <w:link w:val="FooterChar"/>
    <w:uiPriority w:val="99"/>
    <w:unhideWhenUsed/>
    <w:rsid w:val="00780641"/>
    <w:pPr>
      <w:tabs>
        <w:tab w:val="center" w:pos="4513"/>
        <w:tab w:val="right" w:pos="9026"/>
      </w:tabs>
    </w:pPr>
  </w:style>
  <w:style w:type="character" w:customStyle="1" w:styleId="FooterChar">
    <w:name w:val="Footer Char"/>
    <w:basedOn w:val="DefaultParagraphFont"/>
    <w:link w:val="Footer"/>
    <w:uiPriority w:val="99"/>
    <w:rsid w:val="00780641"/>
  </w:style>
  <w:style w:type="character" w:styleId="Strong">
    <w:name w:val="Strong"/>
    <w:basedOn w:val="DefaultParagraphFont"/>
    <w:uiPriority w:val="22"/>
    <w:qFormat/>
    <w:rsid w:val="00CD62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679193">
      <w:bodyDiv w:val="1"/>
      <w:marLeft w:val="0"/>
      <w:marRight w:val="0"/>
      <w:marTop w:val="0"/>
      <w:marBottom w:val="0"/>
      <w:divBdr>
        <w:top w:val="none" w:sz="0" w:space="0" w:color="auto"/>
        <w:left w:val="none" w:sz="0" w:space="0" w:color="auto"/>
        <w:bottom w:val="none" w:sz="0" w:space="0" w:color="auto"/>
        <w:right w:val="none" w:sz="0" w:space="0" w:color="auto"/>
      </w:divBdr>
    </w:div>
    <w:div w:id="760764374">
      <w:bodyDiv w:val="1"/>
      <w:marLeft w:val="0"/>
      <w:marRight w:val="0"/>
      <w:marTop w:val="0"/>
      <w:marBottom w:val="0"/>
      <w:divBdr>
        <w:top w:val="none" w:sz="0" w:space="0" w:color="auto"/>
        <w:left w:val="none" w:sz="0" w:space="0" w:color="auto"/>
        <w:bottom w:val="none" w:sz="0" w:space="0" w:color="auto"/>
        <w:right w:val="none" w:sz="0" w:space="0" w:color="auto"/>
      </w:divBdr>
    </w:div>
    <w:div w:id="883059818">
      <w:bodyDiv w:val="1"/>
      <w:marLeft w:val="0"/>
      <w:marRight w:val="0"/>
      <w:marTop w:val="0"/>
      <w:marBottom w:val="0"/>
      <w:divBdr>
        <w:top w:val="none" w:sz="0" w:space="0" w:color="auto"/>
        <w:left w:val="none" w:sz="0" w:space="0" w:color="auto"/>
        <w:bottom w:val="none" w:sz="0" w:space="0" w:color="auto"/>
        <w:right w:val="none" w:sz="0" w:space="0" w:color="auto"/>
      </w:divBdr>
    </w:div>
    <w:div w:id="130608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755</Words>
  <Characters>4307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East Lothian Council</Company>
  <LinksUpToDate>false</LinksUpToDate>
  <CharactersWithSpaces>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Cairns, Sue</cp:lastModifiedBy>
  <cp:revision>7</cp:revision>
  <cp:lastPrinted>2019-10-21T10:20:00Z</cp:lastPrinted>
  <dcterms:created xsi:type="dcterms:W3CDTF">2020-02-24T12:18:00Z</dcterms:created>
  <dcterms:modified xsi:type="dcterms:W3CDTF">2020-02-26T13:53:00Z</dcterms:modified>
</cp:coreProperties>
</file>