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F249" w14:textId="77777777" w:rsidR="006E64F0" w:rsidRPr="00ED48A7" w:rsidRDefault="007541F7" w:rsidP="00F77A94">
      <w:pPr>
        <w:jc w:val="center"/>
        <w:rPr>
          <w:rFonts w:eastAsia="ヒラギノ角ゴ Pro W3" w:cs="Times New Roman"/>
          <w:b/>
          <w:color w:val="000000"/>
          <w:sz w:val="28"/>
          <w:szCs w:val="28"/>
          <w:lang w:eastAsia="en-GB"/>
        </w:rPr>
      </w:pPr>
      <w:r w:rsidRPr="00ED48A7">
        <w:rPr>
          <w:rFonts w:eastAsia="ヒラギノ角ゴ Pro W3" w:cs="Times New Roman"/>
          <w:b/>
          <w:color w:val="000000"/>
          <w:sz w:val="28"/>
          <w:szCs w:val="28"/>
          <w:lang w:eastAsia="en-GB"/>
        </w:rPr>
        <w:t>Harkness Crescent</w:t>
      </w:r>
      <w:r w:rsidR="005C1DEF" w:rsidRPr="00ED48A7">
        <w:rPr>
          <w:rFonts w:eastAsia="ヒラギノ角ゴ Pro W3" w:cs="Times New Roman"/>
          <w:b/>
          <w:color w:val="000000"/>
          <w:sz w:val="28"/>
          <w:szCs w:val="28"/>
          <w:lang w:eastAsia="en-GB"/>
        </w:rPr>
        <w:t xml:space="preserve"> T</w:t>
      </w:r>
      <w:r w:rsidRPr="00ED48A7">
        <w:rPr>
          <w:rFonts w:eastAsia="ヒラギノ角ゴ Pro W3" w:cs="Times New Roman"/>
          <w:b/>
          <w:color w:val="000000"/>
          <w:sz w:val="28"/>
          <w:szCs w:val="28"/>
          <w:lang w:eastAsia="en-GB"/>
        </w:rPr>
        <w:t>RA</w:t>
      </w:r>
    </w:p>
    <w:p w14:paraId="526EB0FC" w14:textId="3C75307C" w:rsidR="00F77A94" w:rsidRPr="00ED48A7" w:rsidRDefault="009B7B10" w:rsidP="00F77A94">
      <w:pPr>
        <w:jc w:val="center"/>
        <w:rPr>
          <w:rFonts w:eastAsia="ヒラギノ角ゴ Pro W3" w:cs="Times New Roman"/>
          <w:b/>
          <w:color w:val="000000"/>
          <w:sz w:val="28"/>
          <w:szCs w:val="28"/>
          <w:lang w:eastAsia="en-GB"/>
        </w:rPr>
      </w:pPr>
      <w:r w:rsidRPr="00ED48A7">
        <w:rPr>
          <w:rFonts w:eastAsia="ヒラギノ角ゴ Pro W3" w:cs="Times New Roman"/>
          <w:b/>
          <w:color w:val="000000"/>
          <w:sz w:val="28"/>
          <w:szCs w:val="28"/>
          <w:lang w:eastAsia="en-GB"/>
        </w:rPr>
        <w:t>Open Meeting</w:t>
      </w:r>
    </w:p>
    <w:p w14:paraId="7B88A4E9" w14:textId="0808C563" w:rsidR="005C1DEF" w:rsidRPr="00ED48A7" w:rsidRDefault="00F77A94" w:rsidP="00F77A94">
      <w:pPr>
        <w:jc w:val="center"/>
        <w:rPr>
          <w:rFonts w:eastAsia="ヒラギノ角ゴ Pro W3" w:cs="Times New Roman"/>
          <w:b/>
          <w:color w:val="000000"/>
          <w:sz w:val="28"/>
          <w:szCs w:val="28"/>
          <w:lang w:eastAsia="en-GB"/>
        </w:rPr>
      </w:pPr>
      <w:r w:rsidRPr="00ED48A7">
        <w:rPr>
          <w:rFonts w:eastAsia="ヒラギノ角ゴ Pro W3" w:cs="Times New Roman"/>
          <w:b/>
          <w:color w:val="000000"/>
          <w:sz w:val="28"/>
          <w:szCs w:val="28"/>
          <w:lang w:eastAsia="en-GB"/>
        </w:rPr>
        <w:t xml:space="preserve">held </w:t>
      </w:r>
      <w:r w:rsidR="00BF54F3">
        <w:rPr>
          <w:rFonts w:eastAsia="ヒラギノ角ゴ Pro W3" w:cs="Times New Roman"/>
          <w:b/>
          <w:color w:val="000000"/>
          <w:sz w:val="28"/>
          <w:szCs w:val="28"/>
          <w:lang w:eastAsia="en-GB"/>
        </w:rPr>
        <w:t>on 16</w:t>
      </w:r>
      <w:r w:rsidR="00BF54F3" w:rsidRPr="00BF54F3">
        <w:rPr>
          <w:rFonts w:eastAsia="ヒラギノ角ゴ Pro W3" w:cs="Times New Roman"/>
          <w:b/>
          <w:color w:val="000000"/>
          <w:sz w:val="28"/>
          <w:szCs w:val="28"/>
          <w:vertAlign w:val="superscript"/>
          <w:lang w:eastAsia="en-GB"/>
        </w:rPr>
        <w:t>th</w:t>
      </w:r>
      <w:r w:rsidR="00BF54F3">
        <w:rPr>
          <w:rFonts w:eastAsia="ヒラギノ角ゴ Pro W3" w:cs="Times New Roman"/>
          <w:b/>
          <w:color w:val="000000"/>
          <w:sz w:val="28"/>
          <w:szCs w:val="28"/>
          <w:lang w:eastAsia="en-GB"/>
        </w:rPr>
        <w:t xml:space="preserve"> March 2023 at 2.30pm</w:t>
      </w:r>
    </w:p>
    <w:p w14:paraId="442B7807" w14:textId="4DA5A292" w:rsidR="005C1DEF" w:rsidRPr="00F77A94" w:rsidRDefault="00F77A94" w:rsidP="00F77A94">
      <w:pPr>
        <w:jc w:val="center"/>
        <w:rPr>
          <w:rFonts w:eastAsia="ヒラギノ角ゴ Pro W3" w:cs="Times New Roman"/>
          <w:b/>
          <w:color w:val="000000"/>
          <w:szCs w:val="20"/>
          <w:lang w:eastAsia="en-GB"/>
        </w:rPr>
      </w:pPr>
      <w:r w:rsidRPr="00ED48A7">
        <w:rPr>
          <w:rFonts w:eastAsia="ヒラギノ角ゴ Pro W3" w:cs="Times New Roman"/>
          <w:b/>
          <w:color w:val="000000"/>
          <w:sz w:val="28"/>
          <w:szCs w:val="28"/>
          <w:lang w:eastAsia="en-GB"/>
        </w:rPr>
        <w:t xml:space="preserve">At </w:t>
      </w:r>
      <w:r w:rsidR="005C1DEF" w:rsidRPr="00ED48A7">
        <w:rPr>
          <w:rFonts w:eastAsia="ヒラギノ角ゴ Pro W3" w:cs="Times New Roman"/>
          <w:b/>
          <w:color w:val="000000"/>
          <w:sz w:val="28"/>
          <w:szCs w:val="28"/>
          <w:lang w:eastAsia="en-GB"/>
        </w:rPr>
        <w:t>Loch Centre</w:t>
      </w:r>
    </w:p>
    <w:p w14:paraId="52A88846" w14:textId="77777777" w:rsidR="00F77A94" w:rsidRPr="00F77A94" w:rsidRDefault="00F77A94" w:rsidP="00F77A94">
      <w:pPr>
        <w:jc w:val="center"/>
        <w:rPr>
          <w:rFonts w:eastAsia="ヒラギノ角ゴ Pro W3" w:cs="Times New Roman"/>
          <w:b/>
          <w:color w:val="000000"/>
          <w:szCs w:val="20"/>
          <w:lang w:eastAsia="en-GB"/>
        </w:rPr>
      </w:pPr>
    </w:p>
    <w:p w14:paraId="2680B634" w14:textId="64D8AD30" w:rsidR="00AD4339" w:rsidRPr="007541F7" w:rsidRDefault="00F77A94" w:rsidP="00F77A94">
      <w:pPr>
        <w:rPr>
          <w:rFonts w:eastAsia="ヒラギノ角ゴ Pro W3" w:cs="Times New Roman"/>
          <w:color w:val="000000"/>
          <w:szCs w:val="20"/>
          <w:lang w:eastAsia="en-GB"/>
        </w:rPr>
      </w:pPr>
      <w:r w:rsidRPr="00F77A94">
        <w:rPr>
          <w:rFonts w:eastAsia="ヒラギノ角ゴ Pro W3" w:cs="Times New Roman"/>
          <w:b/>
          <w:color w:val="000000"/>
          <w:szCs w:val="20"/>
          <w:lang w:eastAsia="en-GB"/>
        </w:rPr>
        <w:t>Present:</w:t>
      </w:r>
      <w:r w:rsidR="007541F7">
        <w:rPr>
          <w:rFonts w:eastAsia="ヒラギノ角ゴ Pro W3" w:cs="Times New Roman"/>
          <w:b/>
          <w:color w:val="000000"/>
          <w:szCs w:val="20"/>
          <w:lang w:eastAsia="en-GB"/>
        </w:rPr>
        <w:t xml:space="preserve"> </w:t>
      </w:r>
      <w:r w:rsidR="001026D1">
        <w:rPr>
          <w:rFonts w:eastAsia="ヒラギノ角ゴ Pro W3" w:cs="Times New Roman"/>
          <w:color w:val="000000"/>
          <w:szCs w:val="20"/>
          <w:lang w:eastAsia="en-GB"/>
        </w:rPr>
        <w:t xml:space="preserve"> </w:t>
      </w:r>
      <w:r w:rsidR="00815C57">
        <w:t xml:space="preserve">V Towsey (Chair), A Wilson (Vice Chair), </w:t>
      </w:r>
      <w:r w:rsidR="001026D1">
        <w:t xml:space="preserve">L Duff, </w:t>
      </w:r>
      <w:r w:rsidR="00367499">
        <w:t xml:space="preserve">J Veitch, </w:t>
      </w:r>
      <w:r w:rsidR="00BF54F3">
        <w:t xml:space="preserve">K Malcolm, </w:t>
      </w:r>
      <w:r w:rsidR="00260CF9">
        <w:t>A</w:t>
      </w:r>
      <w:r w:rsidR="009B79A0">
        <w:t xml:space="preserve"> and A</w:t>
      </w:r>
      <w:r w:rsidR="00260CF9">
        <w:t xml:space="preserve"> McCann,</w:t>
      </w:r>
      <w:r w:rsidR="00815C57">
        <w:t xml:space="preserve"> </w:t>
      </w:r>
      <w:r w:rsidR="009B79A0">
        <w:t xml:space="preserve">J Liddell, </w:t>
      </w:r>
      <w:r w:rsidR="00815C57">
        <w:t>M Young,</w:t>
      </w:r>
      <w:r w:rsidR="009B7B10">
        <w:t xml:space="preserve"> R Rickis (ELC), Cllr </w:t>
      </w:r>
      <w:r w:rsidR="00BF54F3">
        <w:t xml:space="preserve">Dugdale, </w:t>
      </w:r>
      <w:r w:rsidR="00260CF9">
        <w:t>S</w:t>
      </w:r>
      <w:r w:rsidR="001026D1">
        <w:t xml:space="preserve"> Cairns (ELTRP</w:t>
      </w:r>
      <w:r w:rsidR="008B4830">
        <w:t>)</w:t>
      </w:r>
    </w:p>
    <w:p w14:paraId="32DABB63" w14:textId="77777777" w:rsidR="00F77A94" w:rsidRPr="00F77A94" w:rsidRDefault="00F77A94" w:rsidP="00F77A94">
      <w:pPr>
        <w:rPr>
          <w:rFonts w:ascii="Lucida Grande" w:eastAsia="ヒラギノ角ゴ Pro W3" w:hAnsi="Lucida Grande" w:cs="Times New Roman"/>
          <w:color w:val="000000"/>
          <w:szCs w:val="20"/>
          <w:lang w:eastAsia="en-GB"/>
        </w:rPr>
      </w:pPr>
    </w:p>
    <w:p w14:paraId="7EEBF769" w14:textId="1AE02D35" w:rsidR="008B4830" w:rsidRDefault="005C1DEF">
      <w:r w:rsidRPr="007D2E4E">
        <w:rPr>
          <w:b/>
        </w:rPr>
        <w:t>Apologies</w:t>
      </w:r>
      <w:r w:rsidR="00F77A94">
        <w:t>:</w:t>
      </w:r>
      <w:r w:rsidR="00BF54F3">
        <w:t xml:space="preserve"> S Hogg, P Grant, Cllr Menzies, </w:t>
      </w:r>
      <w:r w:rsidR="00815C57">
        <w:t xml:space="preserve">Cllr McGinn, Cllr McLeod, </w:t>
      </w:r>
      <w:r w:rsidR="009B79A0">
        <w:t>A Bourhill</w:t>
      </w:r>
    </w:p>
    <w:p w14:paraId="5ADA4F6A" w14:textId="77777777" w:rsidR="00260CF9" w:rsidRDefault="00260CF9"/>
    <w:tbl>
      <w:tblPr>
        <w:tblStyle w:val="TableGrid"/>
        <w:tblW w:w="0" w:type="auto"/>
        <w:tblLook w:val="04A0" w:firstRow="1" w:lastRow="0" w:firstColumn="1" w:lastColumn="0" w:noHBand="0" w:noVBand="1"/>
      </w:tblPr>
      <w:tblGrid>
        <w:gridCol w:w="618"/>
        <w:gridCol w:w="6491"/>
        <w:gridCol w:w="2691"/>
      </w:tblGrid>
      <w:tr w:rsidR="00F77A94" w14:paraId="4F2A4127" w14:textId="77777777" w:rsidTr="00411941">
        <w:tc>
          <w:tcPr>
            <w:tcW w:w="618" w:type="dxa"/>
          </w:tcPr>
          <w:p w14:paraId="3D7F6D62" w14:textId="77777777" w:rsidR="00F77A94" w:rsidRPr="00F77A94" w:rsidRDefault="00F77A94">
            <w:pPr>
              <w:rPr>
                <w:b/>
              </w:rPr>
            </w:pPr>
            <w:r w:rsidRPr="00F77A94">
              <w:rPr>
                <w:b/>
              </w:rPr>
              <w:t>No.</w:t>
            </w:r>
          </w:p>
        </w:tc>
        <w:tc>
          <w:tcPr>
            <w:tcW w:w="6491" w:type="dxa"/>
          </w:tcPr>
          <w:p w14:paraId="5C94145A" w14:textId="77777777" w:rsidR="00F77A94" w:rsidRPr="00F77A94" w:rsidRDefault="00F77A94">
            <w:pPr>
              <w:rPr>
                <w:b/>
              </w:rPr>
            </w:pPr>
            <w:r w:rsidRPr="00F77A94">
              <w:rPr>
                <w:b/>
              </w:rPr>
              <w:t>Description</w:t>
            </w:r>
          </w:p>
        </w:tc>
        <w:tc>
          <w:tcPr>
            <w:tcW w:w="2691" w:type="dxa"/>
          </w:tcPr>
          <w:p w14:paraId="37DDB309" w14:textId="77777777" w:rsidR="00F77A94" w:rsidRPr="00F77A94" w:rsidRDefault="00F77A94">
            <w:pPr>
              <w:rPr>
                <w:b/>
              </w:rPr>
            </w:pPr>
            <w:r w:rsidRPr="00F77A94">
              <w:rPr>
                <w:b/>
              </w:rPr>
              <w:t>Action/Responsibility</w:t>
            </w:r>
          </w:p>
        </w:tc>
      </w:tr>
      <w:tr w:rsidR="00F77A94" w14:paraId="1FBE183F" w14:textId="77777777" w:rsidTr="00411941">
        <w:tc>
          <w:tcPr>
            <w:tcW w:w="618" w:type="dxa"/>
          </w:tcPr>
          <w:p w14:paraId="231249B0" w14:textId="77777777" w:rsidR="00F77A94" w:rsidRPr="00F37B7D" w:rsidRDefault="00F77A94">
            <w:pPr>
              <w:rPr>
                <w:b/>
              </w:rPr>
            </w:pPr>
            <w:r w:rsidRPr="00F37B7D">
              <w:rPr>
                <w:b/>
              </w:rPr>
              <w:t>1.</w:t>
            </w:r>
          </w:p>
        </w:tc>
        <w:tc>
          <w:tcPr>
            <w:tcW w:w="6491" w:type="dxa"/>
          </w:tcPr>
          <w:p w14:paraId="0FA1BA95" w14:textId="77777777" w:rsidR="00F77A94" w:rsidRPr="00F37B7D" w:rsidRDefault="00F77A94">
            <w:pPr>
              <w:rPr>
                <w:b/>
              </w:rPr>
            </w:pPr>
            <w:r w:rsidRPr="00F37B7D">
              <w:rPr>
                <w:b/>
              </w:rPr>
              <w:t>Welcome and Apologies</w:t>
            </w:r>
          </w:p>
        </w:tc>
        <w:tc>
          <w:tcPr>
            <w:tcW w:w="2691" w:type="dxa"/>
          </w:tcPr>
          <w:p w14:paraId="4A7FB135" w14:textId="77777777" w:rsidR="00F77A94" w:rsidRDefault="00F77A94"/>
        </w:tc>
      </w:tr>
      <w:tr w:rsidR="00F77A94" w14:paraId="62795107" w14:textId="77777777" w:rsidTr="00411941">
        <w:tc>
          <w:tcPr>
            <w:tcW w:w="618" w:type="dxa"/>
          </w:tcPr>
          <w:p w14:paraId="5AB4E221" w14:textId="77777777" w:rsidR="00F77A94" w:rsidRDefault="00F77A94"/>
        </w:tc>
        <w:tc>
          <w:tcPr>
            <w:tcW w:w="6491" w:type="dxa"/>
          </w:tcPr>
          <w:p w14:paraId="6854037F" w14:textId="687A60AB" w:rsidR="00BA306E" w:rsidRDefault="00815C57" w:rsidP="00D53176">
            <w:r>
              <w:t>VT</w:t>
            </w:r>
            <w:r w:rsidR="00260CF9">
              <w:t xml:space="preserve"> welcomed everyone to the meeting and noted the apologies.</w:t>
            </w:r>
            <w:r>
              <w:t xml:space="preserve">  </w:t>
            </w:r>
          </w:p>
        </w:tc>
        <w:tc>
          <w:tcPr>
            <w:tcW w:w="2691" w:type="dxa"/>
          </w:tcPr>
          <w:p w14:paraId="7A171479" w14:textId="249B6F73" w:rsidR="00F77A94" w:rsidRDefault="009B79A0">
            <w:r>
              <w:t>VT</w:t>
            </w:r>
          </w:p>
        </w:tc>
      </w:tr>
      <w:tr w:rsidR="00F77A94" w14:paraId="454A4751" w14:textId="77777777" w:rsidTr="00411941">
        <w:tc>
          <w:tcPr>
            <w:tcW w:w="618" w:type="dxa"/>
          </w:tcPr>
          <w:p w14:paraId="6326691C" w14:textId="77777777" w:rsidR="00F77A94" w:rsidRDefault="00F77A94"/>
        </w:tc>
        <w:tc>
          <w:tcPr>
            <w:tcW w:w="6491" w:type="dxa"/>
          </w:tcPr>
          <w:p w14:paraId="539B42C5" w14:textId="77777777" w:rsidR="00F77A94" w:rsidRDefault="00F77A94"/>
        </w:tc>
        <w:tc>
          <w:tcPr>
            <w:tcW w:w="2691" w:type="dxa"/>
          </w:tcPr>
          <w:p w14:paraId="065D531E" w14:textId="77777777" w:rsidR="00F77A94" w:rsidRDefault="00F77A94"/>
        </w:tc>
      </w:tr>
      <w:tr w:rsidR="00F77A94" w14:paraId="3A922625" w14:textId="77777777" w:rsidTr="00411941">
        <w:tc>
          <w:tcPr>
            <w:tcW w:w="618" w:type="dxa"/>
          </w:tcPr>
          <w:p w14:paraId="4D9EC8B7" w14:textId="77777777" w:rsidR="00F77A94" w:rsidRPr="00F37B7D" w:rsidRDefault="00F37B7D">
            <w:pPr>
              <w:rPr>
                <w:b/>
              </w:rPr>
            </w:pPr>
            <w:r w:rsidRPr="00F37B7D">
              <w:rPr>
                <w:b/>
              </w:rPr>
              <w:t>2.</w:t>
            </w:r>
          </w:p>
        </w:tc>
        <w:tc>
          <w:tcPr>
            <w:tcW w:w="6491" w:type="dxa"/>
          </w:tcPr>
          <w:p w14:paraId="5F86E999" w14:textId="58685893" w:rsidR="00F77A94" w:rsidRPr="00F37B7D" w:rsidRDefault="00260CF9">
            <w:pPr>
              <w:rPr>
                <w:b/>
              </w:rPr>
            </w:pPr>
            <w:r>
              <w:rPr>
                <w:b/>
              </w:rPr>
              <w:t xml:space="preserve">Previous Minutes </w:t>
            </w:r>
          </w:p>
        </w:tc>
        <w:tc>
          <w:tcPr>
            <w:tcW w:w="2691" w:type="dxa"/>
          </w:tcPr>
          <w:p w14:paraId="55BC799C" w14:textId="77777777" w:rsidR="00F77A94" w:rsidRDefault="00F77A94"/>
        </w:tc>
      </w:tr>
      <w:tr w:rsidR="00F77A94" w14:paraId="58E1A49D" w14:textId="77777777" w:rsidTr="00411941">
        <w:tc>
          <w:tcPr>
            <w:tcW w:w="618" w:type="dxa"/>
          </w:tcPr>
          <w:p w14:paraId="13CE366E" w14:textId="78311F0D" w:rsidR="00BA7BB5" w:rsidRPr="00BA7BB5" w:rsidRDefault="00BA7BB5" w:rsidP="00E67D2C"/>
        </w:tc>
        <w:tc>
          <w:tcPr>
            <w:tcW w:w="6491" w:type="dxa"/>
          </w:tcPr>
          <w:p w14:paraId="332F4B20" w14:textId="2D320246" w:rsidR="00080A60" w:rsidRDefault="00815C57" w:rsidP="00065390">
            <w:r>
              <w:t>The previous minutes were agreed:  AW/</w:t>
            </w:r>
            <w:r w:rsidR="00B66D6C">
              <w:t>JV</w:t>
            </w:r>
            <w:r w:rsidR="006D3F19">
              <w:t>.</w:t>
            </w:r>
          </w:p>
          <w:p w14:paraId="1C1C8236" w14:textId="77777777" w:rsidR="006D3F19" w:rsidRDefault="006D3F19" w:rsidP="00065390"/>
          <w:p w14:paraId="7A86D9B3" w14:textId="5941DF30" w:rsidR="006D3F19" w:rsidRDefault="006D3F19" w:rsidP="00065390">
            <w:r w:rsidRPr="006D3F19">
              <w:rPr>
                <w:b/>
                <w:bCs/>
              </w:rPr>
              <w:t>Matters Arising:</w:t>
            </w:r>
          </w:p>
          <w:p w14:paraId="064DF0D8" w14:textId="3EE99B43" w:rsidR="00B66D6C" w:rsidRDefault="006D3F19" w:rsidP="00065390">
            <w:r w:rsidRPr="006D3F19">
              <w:rPr>
                <w:b/>
                <w:bCs/>
              </w:rPr>
              <w:t>Parking</w:t>
            </w:r>
            <w:r w:rsidR="009B7B10">
              <w:rPr>
                <w:b/>
                <w:bCs/>
              </w:rPr>
              <w:t>/Speeding</w:t>
            </w:r>
            <w:r>
              <w:t xml:space="preserve"> – parking is </w:t>
            </w:r>
            <w:r w:rsidR="00B66D6C">
              <w:t xml:space="preserve">still </w:t>
            </w:r>
            <w:r w:rsidR="009B79A0">
              <w:t>an ongoing i</w:t>
            </w:r>
            <w:r>
              <w:t>ssue for tenants at Harkness Crescent;</w:t>
            </w:r>
            <w:r w:rsidR="00B66D6C">
              <w:t xml:space="preserve"> RR did contact wardens about an additional presence, particularly during school start end finish times, however this doesn’t seem to have made a difference.  The group discussed ‘residents’ parking again.  RR will </w:t>
            </w:r>
            <w:proofErr w:type="gramStart"/>
            <w:r w:rsidR="00B66D6C">
              <w:t>look into</w:t>
            </w:r>
            <w:proofErr w:type="gramEnd"/>
            <w:r w:rsidR="00B66D6C">
              <w:t xml:space="preserve"> this further.  </w:t>
            </w:r>
            <w:r w:rsidR="0061334B" w:rsidRPr="009B7B10">
              <w:rPr>
                <w:color w:val="FF0000"/>
              </w:rPr>
              <w:t>c/f</w:t>
            </w:r>
          </w:p>
          <w:p w14:paraId="3B23D3CF" w14:textId="77777777" w:rsidR="00B66D6C" w:rsidRDefault="00B66D6C" w:rsidP="00065390"/>
          <w:p w14:paraId="4201B970" w14:textId="7CF78656" w:rsidR="009B79A0" w:rsidRDefault="009B79A0" w:rsidP="00065390">
            <w:r>
              <w:t xml:space="preserve">It was </w:t>
            </w:r>
            <w:r w:rsidR="009B7B10">
              <w:t xml:space="preserve">again </w:t>
            </w:r>
            <w:r>
              <w:t xml:space="preserve">noted that cars still go via Harkness Crescent to avoid the speed bumps – they also drive quite fast, causing </w:t>
            </w:r>
            <w:r w:rsidR="00A5348A">
              <w:t xml:space="preserve">ongoing </w:t>
            </w:r>
            <w:r>
              <w:t>concern</w:t>
            </w:r>
            <w:r w:rsidR="00A5348A">
              <w:t>s</w:t>
            </w:r>
            <w:r>
              <w:t xml:space="preserve"> for tenants.</w:t>
            </w:r>
            <w:r w:rsidR="0061334B" w:rsidRPr="009B7B10">
              <w:rPr>
                <w:color w:val="FF0000"/>
              </w:rPr>
              <w:t xml:space="preserve"> c/f</w:t>
            </w:r>
          </w:p>
          <w:p w14:paraId="7CCDD78E" w14:textId="7FD3529A" w:rsidR="009B79A0" w:rsidRDefault="009B79A0" w:rsidP="00065390"/>
          <w:p w14:paraId="78DCF275" w14:textId="2D3B305B" w:rsidR="009B7B10" w:rsidRDefault="009B7B10" w:rsidP="00065390">
            <w:r>
              <w:t xml:space="preserve">A suggestion of double yellow lines was raised.  RR will contact the Community Wardens to see if they can help at all.  It was also suggested that someone raises this at the next CAPPs meeting.  Cllr Menzies offered to do this.  </w:t>
            </w:r>
            <w:r w:rsidRPr="009B7B10">
              <w:rPr>
                <w:color w:val="FF0000"/>
              </w:rPr>
              <w:t>c/f</w:t>
            </w:r>
          </w:p>
          <w:p w14:paraId="0F14E132" w14:textId="77777777" w:rsidR="009B7B10" w:rsidRDefault="009B7B10" w:rsidP="00065390"/>
          <w:p w14:paraId="722E01F4" w14:textId="27A692C7" w:rsidR="005C3854" w:rsidRDefault="006D3F19" w:rsidP="00065390">
            <w:r w:rsidRPr="006D3F19">
              <w:rPr>
                <w:b/>
                <w:bCs/>
              </w:rPr>
              <w:t>Clearing Snow/Leaves</w:t>
            </w:r>
            <w:r>
              <w:t xml:space="preserve"> – </w:t>
            </w:r>
            <w:r w:rsidR="00B66D6C">
              <w:t xml:space="preserve"> A BIG thank you again to AB as this has continued throughout</w:t>
            </w:r>
            <w:r w:rsidR="00487BA1">
              <w:t>.</w:t>
            </w:r>
          </w:p>
          <w:p w14:paraId="52F7BE8F" w14:textId="77777777" w:rsidR="00CC2D4C" w:rsidRDefault="00CC2D4C" w:rsidP="00065390"/>
          <w:p w14:paraId="58EFCDCA" w14:textId="6950E976" w:rsidR="009B7B10" w:rsidRDefault="00E67D2C" w:rsidP="00065390">
            <w:r w:rsidRPr="00E67D2C">
              <w:rPr>
                <w:b/>
                <w:bCs/>
              </w:rPr>
              <w:t>Trees</w:t>
            </w:r>
            <w:r>
              <w:t xml:space="preserve"> – </w:t>
            </w:r>
            <w:r w:rsidR="009B7B10">
              <w:t xml:space="preserve">Forestry work is now a priority so they will have to wait for the trees to be maintained. </w:t>
            </w:r>
            <w:r w:rsidR="00B66D6C" w:rsidRPr="00B66D6C">
              <w:rPr>
                <w:color w:val="FF0000"/>
              </w:rPr>
              <w:t>c/f</w:t>
            </w:r>
          </w:p>
          <w:p w14:paraId="33D7BEE9" w14:textId="77777777" w:rsidR="009B7B10" w:rsidRDefault="009B7B10" w:rsidP="00065390"/>
          <w:p w14:paraId="39521407" w14:textId="4FBC7632" w:rsidR="00B66D6C" w:rsidRDefault="00E67D2C" w:rsidP="00065390">
            <w:r w:rsidRPr="00E67D2C">
              <w:rPr>
                <w:b/>
                <w:bCs/>
              </w:rPr>
              <w:t>Compost bin</w:t>
            </w:r>
            <w:r w:rsidR="00B66D6C">
              <w:rPr>
                <w:b/>
                <w:bCs/>
              </w:rPr>
              <w:t>/Planters</w:t>
            </w:r>
            <w:r>
              <w:t xml:space="preserve"> – </w:t>
            </w:r>
            <w:r w:rsidR="00B66D6C">
              <w:t>VT has been in discussions with the Payback Co-ordinator who has said they will be able to do both the compost bin and planters if they can source the materials.  VT agreed to contact AB about pallets, soil for the planters and some plants</w:t>
            </w:r>
            <w:r w:rsidR="0061334B" w:rsidRPr="009B7B10">
              <w:rPr>
                <w:color w:val="FF0000"/>
              </w:rPr>
              <w:t xml:space="preserve"> c/f</w:t>
            </w:r>
            <w:r w:rsidR="00B66D6C">
              <w:t xml:space="preserve">.  </w:t>
            </w:r>
          </w:p>
          <w:p w14:paraId="0C0F315C" w14:textId="77777777" w:rsidR="003267B8" w:rsidRDefault="003267B8" w:rsidP="00065390"/>
          <w:p w14:paraId="669A8338" w14:textId="7FD20960" w:rsidR="00624EB4" w:rsidRDefault="00BA666B" w:rsidP="00065390">
            <w:r w:rsidRPr="00BA666B">
              <w:rPr>
                <w:b/>
                <w:bCs/>
              </w:rPr>
              <w:lastRenderedPageBreak/>
              <w:t>Survey</w:t>
            </w:r>
          </w:p>
          <w:p w14:paraId="1EA9BFF2" w14:textId="77777777" w:rsidR="0061334B" w:rsidRDefault="0061334B" w:rsidP="00065390">
            <w:r>
              <w:t>VT updated the group:</w:t>
            </w:r>
          </w:p>
          <w:p w14:paraId="2923E59F" w14:textId="77777777" w:rsidR="0061334B" w:rsidRDefault="0061334B" w:rsidP="00065390"/>
          <w:p w14:paraId="333503D6" w14:textId="52537C06" w:rsidR="0061334B" w:rsidRDefault="0061334B" w:rsidP="003042F2">
            <w:pPr>
              <w:pStyle w:val="ListParagraph"/>
              <w:numPr>
                <w:ilvl w:val="0"/>
                <w:numId w:val="12"/>
              </w:numPr>
            </w:pPr>
            <w:r>
              <w:t xml:space="preserve">At the last meeting </w:t>
            </w:r>
            <w:r w:rsidR="003042F2">
              <w:t>PG suggested a Gas Monitoring Officer assesses the radiators</w:t>
            </w:r>
            <w:r w:rsidR="00B55526">
              <w:t>/heating</w:t>
            </w:r>
            <w:r w:rsidR="003042F2">
              <w:t xml:space="preserve"> in the properties</w:t>
            </w:r>
            <w:r>
              <w:t xml:space="preserve">:  PG requested names from VT = 8 properties.  The Central Heating Team has informed VT that they are currently low on staff and staff are involved in ongoing priority maintenance.  </w:t>
            </w:r>
            <w:proofErr w:type="gramStart"/>
            <w:r>
              <w:t>Therefore</w:t>
            </w:r>
            <w:proofErr w:type="gramEnd"/>
            <w:r>
              <w:t xml:space="preserve"> </w:t>
            </w:r>
            <w:r w:rsidR="00487BA1">
              <w:t>they</w:t>
            </w:r>
            <w:r>
              <w:t xml:space="preserve"> expect things to ease up when the spring weather arrives and </w:t>
            </w:r>
            <w:r w:rsidR="00487BA1">
              <w:t xml:space="preserve">this </w:t>
            </w:r>
            <w:r>
              <w:t>will give the GMO (Gas Monitoring Officer) the opportunity to visit</w:t>
            </w:r>
            <w:r w:rsidR="00487BA1">
              <w:t xml:space="preserve"> Harkness </w:t>
            </w:r>
            <w:r w:rsidR="00A979D9">
              <w:t>Crescent</w:t>
            </w:r>
            <w:r w:rsidR="00487BA1">
              <w:t xml:space="preserve"> then.</w:t>
            </w:r>
            <w:r>
              <w:t xml:space="preserve"> </w:t>
            </w:r>
          </w:p>
          <w:p w14:paraId="39246BB3" w14:textId="77777777" w:rsidR="0061334B" w:rsidRDefault="0061334B" w:rsidP="0061334B">
            <w:pPr>
              <w:pStyle w:val="ListParagraph"/>
            </w:pPr>
          </w:p>
          <w:p w14:paraId="1B078293" w14:textId="4BA81437" w:rsidR="003042F2" w:rsidRDefault="0061334B" w:rsidP="0061334B">
            <w:pPr>
              <w:pStyle w:val="ListParagraph"/>
              <w:rPr>
                <w:color w:val="FF0000"/>
              </w:rPr>
            </w:pPr>
            <w:r w:rsidRPr="00487BA1">
              <w:rPr>
                <w:color w:val="0070C0"/>
              </w:rPr>
              <w:t xml:space="preserve">The group highlighted that the properties are at their coldest during the winter, hence why the tenants have continually raised this issue during the winter months.  While they will still be cold come the spring weather, they will not be as cold as through the deep winter, subsequently giving a different outcome.  This raises a </w:t>
            </w:r>
            <w:r w:rsidR="00487BA1">
              <w:rPr>
                <w:color w:val="0070C0"/>
              </w:rPr>
              <w:t xml:space="preserve">serious </w:t>
            </w:r>
            <w:r w:rsidRPr="00487BA1">
              <w:rPr>
                <w:color w:val="0070C0"/>
              </w:rPr>
              <w:t xml:space="preserve">concern for the group. </w:t>
            </w:r>
            <w:r w:rsidRPr="009B7B10">
              <w:rPr>
                <w:color w:val="FF0000"/>
              </w:rPr>
              <w:t>c/f</w:t>
            </w:r>
          </w:p>
          <w:p w14:paraId="032381A4" w14:textId="0431166C" w:rsidR="002733EC" w:rsidRDefault="002733EC" w:rsidP="0061334B">
            <w:pPr>
              <w:pStyle w:val="ListParagraph"/>
              <w:rPr>
                <w:color w:val="FF0000"/>
              </w:rPr>
            </w:pPr>
          </w:p>
          <w:p w14:paraId="6A35D64C" w14:textId="77A7EE85" w:rsidR="002733EC" w:rsidRPr="00487BA1" w:rsidRDefault="002733EC" w:rsidP="0061334B">
            <w:pPr>
              <w:pStyle w:val="ListParagraph"/>
              <w:rPr>
                <w:color w:val="0070C0"/>
              </w:rPr>
            </w:pPr>
            <w:r w:rsidRPr="00487BA1">
              <w:rPr>
                <w:color w:val="0070C0"/>
              </w:rPr>
              <w:t>The group also raised that when some of the boilers have been serviced, the condition of the boiler on the report sheet has been marked as ‘poor’ – what does this mean?  Who is it reported back too? What can be done?</w:t>
            </w:r>
          </w:p>
          <w:p w14:paraId="421D06AD" w14:textId="6E95F296" w:rsidR="003042F2" w:rsidRDefault="003042F2" w:rsidP="00065390"/>
          <w:p w14:paraId="1886F4B2" w14:textId="121A6BD0" w:rsidR="002733EC" w:rsidRDefault="003042F2" w:rsidP="003042F2">
            <w:pPr>
              <w:pStyle w:val="ListParagraph"/>
              <w:numPr>
                <w:ilvl w:val="0"/>
                <w:numId w:val="12"/>
              </w:numPr>
            </w:pPr>
            <w:r>
              <w:t>PG suggested that an assessment takes place with regard to the insulation</w:t>
            </w:r>
            <w:r w:rsidR="0061334B">
              <w:t>: A desktop assessment has confirmed that every property is showing as having external wall insulation (these properties do not have cavities) and also a minimum of 300mm insulation in the attic space.  PG has suggested that if anyone d</w:t>
            </w:r>
            <w:r w:rsidR="00487BA1">
              <w:t>oe</w:t>
            </w:r>
            <w:r w:rsidR="0061334B">
              <w:t xml:space="preserve">s have concerns, he will arrange for an </w:t>
            </w:r>
            <w:r w:rsidR="0061334B" w:rsidRPr="00895480">
              <w:rPr>
                <w:b/>
                <w:bCs/>
              </w:rPr>
              <w:t>Energy Assessor</w:t>
            </w:r>
            <w:r w:rsidR="0061334B">
              <w:t xml:space="preserve"> to visit and investigate.  </w:t>
            </w:r>
          </w:p>
          <w:p w14:paraId="44939E64" w14:textId="77777777" w:rsidR="002733EC" w:rsidRDefault="002733EC" w:rsidP="002733EC">
            <w:pPr>
              <w:pStyle w:val="ListParagraph"/>
            </w:pPr>
          </w:p>
          <w:p w14:paraId="0988593C" w14:textId="63F68608" w:rsidR="003042F2" w:rsidRDefault="0061334B" w:rsidP="002733EC">
            <w:pPr>
              <w:pStyle w:val="ListParagraph"/>
            </w:pPr>
            <w:r w:rsidRPr="00487BA1">
              <w:rPr>
                <w:color w:val="0070C0"/>
              </w:rPr>
              <w:t xml:space="preserve">The group </w:t>
            </w:r>
            <w:r w:rsidR="00895480">
              <w:rPr>
                <w:color w:val="0070C0"/>
              </w:rPr>
              <w:t>agreed</w:t>
            </w:r>
            <w:r w:rsidRPr="00487BA1">
              <w:rPr>
                <w:color w:val="0070C0"/>
              </w:rPr>
              <w:t xml:space="preserve"> </w:t>
            </w:r>
            <w:r w:rsidR="00895480">
              <w:rPr>
                <w:color w:val="0070C0"/>
              </w:rPr>
              <w:t>an Energy Assessor should visit the properties at</w:t>
            </w:r>
            <w:r w:rsidRPr="00487BA1">
              <w:rPr>
                <w:color w:val="0070C0"/>
              </w:rPr>
              <w:t xml:space="preserve"> Harkness Crescent – highlighting again, that the insulation was installed 26 years ago! </w:t>
            </w:r>
            <w:r w:rsidRPr="009B7B10">
              <w:rPr>
                <w:color w:val="FF0000"/>
              </w:rPr>
              <w:t>c/</w:t>
            </w:r>
            <w:proofErr w:type="gramStart"/>
            <w:r w:rsidRPr="009B7B10">
              <w:rPr>
                <w:color w:val="FF0000"/>
              </w:rPr>
              <w:t>f</w:t>
            </w:r>
            <w:proofErr w:type="gramEnd"/>
          </w:p>
          <w:p w14:paraId="035451E3" w14:textId="54D614AE" w:rsidR="003042F2" w:rsidRDefault="003042F2" w:rsidP="00065390"/>
          <w:p w14:paraId="4C52E5DA" w14:textId="77777777" w:rsidR="002733EC" w:rsidRDefault="003042F2" w:rsidP="003042F2">
            <w:pPr>
              <w:pStyle w:val="ListParagraph"/>
              <w:numPr>
                <w:ilvl w:val="0"/>
                <w:numId w:val="12"/>
              </w:numPr>
            </w:pPr>
            <w:r>
              <w:t>PG suggested that an assessment takes place with regard to windows</w:t>
            </w:r>
            <w:r w:rsidR="0061334B">
              <w:t xml:space="preserve">:  A full window survey was concluded.  Given the condition of the windows it was suggested that all properties with the older style windows will be added to the 2023/2024 replacement programme.  </w:t>
            </w:r>
          </w:p>
          <w:p w14:paraId="3856BF1D" w14:textId="77777777" w:rsidR="002733EC" w:rsidRDefault="002733EC" w:rsidP="002733EC">
            <w:pPr>
              <w:pStyle w:val="ListParagraph"/>
            </w:pPr>
          </w:p>
          <w:p w14:paraId="33E43F4A" w14:textId="2348BBBB" w:rsidR="003042F2" w:rsidRDefault="0061334B" w:rsidP="002733EC">
            <w:pPr>
              <w:pStyle w:val="ListParagraph"/>
            </w:pPr>
            <w:r w:rsidRPr="00487BA1">
              <w:rPr>
                <w:color w:val="0070C0"/>
              </w:rPr>
              <w:t>While the group were happy with this, it would be good to have a bit more information as to when this may take place.</w:t>
            </w:r>
            <w:r>
              <w:t xml:space="preserve"> </w:t>
            </w:r>
            <w:r w:rsidRPr="009B7B10">
              <w:rPr>
                <w:color w:val="FF0000"/>
              </w:rPr>
              <w:t>c/f</w:t>
            </w:r>
          </w:p>
          <w:p w14:paraId="0F47640C" w14:textId="40D5D350" w:rsidR="003042F2" w:rsidRDefault="003042F2" w:rsidP="00065390"/>
          <w:p w14:paraId="72375F36" w14:textId="2EF7E189" w:rsidR="003042F2" w:rsidRDefault="002733EC" w:rsidP="00065390">
            <w:r>
              <w:t xml:space="preserve">The estimated timescale from </w:t>
            </w:r>
            <w:r w:rsidR="003042F2">
              <w:t xml:space="preserve">PG </w:t>
            </w:r>
            <w:r>
              <w:t>o</w:t>
            </w:r>
            <w:r w:rsidR="00487BA1">
              <w:t>f</w:t>
            </w:r>
            <w:r>
              <w:t xml:space="preserve"> 6 weeks </w:t>
            </w:r>
            <w:r w:rsidR="00487BA1">
              <w:t xml:space="preserve">will now </w:t>
            </w:r>
            <w:r w:rsidR="00895480">
              <w:t xml:space="preserve">be </w:t>
            </w:r>
            <w:proofErr w:type="gramStart"/>
            <w:r w:rsidR="00895480">
              <w:t>extended.</w:t>
            </w:r>
            <w:r w:rsidR="00487BA1">
              <w:t>.</w:t>
            </w:r>
            <w:proofErr w:type="gramEnd"/>
          </w:p>
          <w:p w14:paraId="037B1538" w14:textId="77777777" w:rsidR="002733EC" w:rsidRDefault="002733EC" w:rsidP="00065390"/>
          <w:p w14:paraId="56F40605" w14:textId="54D73026" w:rsidR="003042F2" w:rsidRDefault="002733EC" w:rsidP="00065390">
            <w:r>
              <w:t>The group also suggested for the repointing of the building</w:t>
            </w:r>
            <w:r w:rsidR="00895480">
              <w:t xml:space="preserve"> to take place</w:t>
            </w:r>
            <w:r>
              <w:t>.  This has been raised before.</w:t>
            </w:r>
          </w:p>
          <w:p w14:paraId="303845F4" w14:textId="79E06D51" w:rsidR="002733EC" w:rsidRDefault="002733EC" w:rsidP="00065390"/>
          <w:p w14:paraId="31CEA7CD" w14:textId="77777777" w:rsidR="002733EC" w:rsidRDefault="002733EC" w:rsidP="00065390"/>
          <w:p w14:paraId="5D57583E" w14:textId="6C5B13E2" w:rsidR="003042F2" w:rsidRPr="0017263C" w:rsidRDefault="002733EC" w:rsidP="00065390">
            <w:pPr>
              <w:rPr>
                <w:b/>
                <w:bCs/>
              </w:rPr>
            </w:pPr>
            <w:r>
              <w:rPr>
                <w:b/>
                <w:bCs/>
              </w:rPr>
              <w:t>Drains</w:t>
            </w:r>
          </w:p>
          <w:p w14:paraId="5458C100" w14:textId="157D0346" w:rsidR="0017263C" w:rsidRDefault="0017263C" w:rsidP="00065390">
            <w:proofErr w:type="spellStart"/>
            <w:r>
              <w:t>CMcN</w:t>
            </w:r>
            <w:proofErr w:type="spellEnd"/>
            <w:r w:rsidR="002733EC">
              <w:t xml:space="preserve">/RR did hand in letters and tried to speak to tenants that were in about putting wipes </w:t>
            </w:r>
            <w:r w:rsidR="00487BA1">
              <w:t>etc</w:t>
            </w:r>
            <w:r w:rsidR="002733EC">
              <w:t>., down the toilet (</w:t>
            </w:r>
            <w:r>
              <w:t>nos. 31-40</w:t>
            </w:r>
            <w:r w:rsidR="002733EC">
              <w:t>)</w:t>
            </w:r>
            <w:r>
              <w:t xml:space="preserve">.  </w:t>
            </w:r>
            <w:r w:rsidR="002733EC" w:rsidRPr="009B7B10">
              <w:rPr>
                <w:color w:val="FF0000"/>
              </w:rPr>
              <w:t>c/f</w:t>
            </w:r>
          </w:p>
          <w:p w14:paraId="05B29622" w14:textId="6AA53539" w:rsidR="0017263C" w:rsidRDefault="0017263C" w:rsidP="00065390"/>
          <w:p w14:paraId="5EF7B9ED" w14:textId="67C7FA69" w:rsidR="002733EC" w:rsidRDefault="002733EC" w:rsidP="00065390">
            <w:proofErr w:type="spellStart"/>
            <w:r>
              <w:t>CMcN</w:t>
            </w:r>
            <w:proofErr w:type="spellEnd"/>
            <w:r>
              <w:t xml:space="preserve"> reported the drain overflowing at Harkness Crescent.</w:t>
            </w:r>
          </w:p>
          <w:p w14:paraId="7DDE7099" w14:textId="59929158" w:rsidR="002733EC" w:rsidRDefault="002733EC" w:rsidP="00065390"/>
          <w:p w14:paraId="4E45AF01" w14:textId="648D2D19" w:rsidR="0017263C" w:rsidRPr="0017263C" w:rsidRDefault="0017263C" w:rsidP="00065390">
            <w:pPr>
              <w:rPr>
                <w:b/>
                <w:bCs/>
              </w:rPr>
            </w:pPr>
            <w:r w:rsidRPr="0017263C">
              <w:rPr>
                <w:b/>
                <w:bCs/>
              </w:rPr>
              <w:t>Greening</w:t>
            </w:r>
          </w:p>
          <w:p w14:paraId="70B2C91D" w14:textId="7E1E3DA6" w:rsidR="0017263C" w:rsidRDefault="002733EC" w:rsidP="00065390">
            <w:r>
              <w:t xml:space="preserve">PG has asked Scott Barclay (Housing Asset Manager) to consider Harkness Crescent for any future energy efficiency initiatives </w:t>
            </w:r>
            <w:proofErr w:type="spellStart"/>
            <w:r>
              <w:t>eg.</w:t>
            </w:r>
            <w:proofErr w:type="spellEnd"/>
            <w:r>
              <w:t xml:space="preserve"> Solar PV, district heating etc.  He will keep the group updated on this.</w:t>
            </w:r>
          </w:p>
          <w:p w14:paraId="226E45B2" w14:textId="77777777" w:rsidR="002733EC" w:rsidRDefault="002733EC" w:rsidP="00065390"/>
          <w:p w14:paraId="70F36F61" w14:textId="77777777" w:rsidR="002733EC" w:rsidRDefault="006D15B1" w:rsidP="00065390">
            <w:r>
              <w:rPr>
                <w:b/>
                <w:bCs/>
              </w:rPr>
              <w:t>Greenhouse – insurance</w:t>
            </w:r>
            <w:r>
              <w:t xml:space="preserve"> – </w:t>
            </w:r>
            <w:r w:rsidR="00BA666B">
              <w:t xml:space="preserve">The group </w:t>
            </w:r>
            <w:r w:rsidR="0017263C">
              <w:t xml:space="preserve">have </w:t>
            </w:r>
            <w:r w:rsidR="002733EC">
              <w:t>completed a grant application from ELC.</w:t>
            </w:r>
          </w:p>
          <w:p w14:paraId="412E07F5" w14:textId="77777777" w:rsidR="002733EC" w:rsidRDefault="002733EC" w:rsidP="00065390"/>
          <w:p w14:paraId="11AA5129" w14:textId="77777777" w:rsidR="002733EC" w:rsidRDefault="002733EC" w:rsidP="00065390">
            <w:r>
              <w:t>VT and AW have investigated insurance however, are not sure how to take this forward.  It was discussed with RR and he will investigate further as to if the group need to do this.</w:t>
            </w:r>
          </w:p>
          <w:p w14:paraId="49BEC9D9" w14:textId="70176396" w:rsidR="006D15B1" w:rsidRPr="00E67D2C" w:rsidRDefault="006D15B1" w:rsidP="002733EC"/>
        </w:tc>
        <w:tc>
          <w:tcPr>
            <w:tcW w:w="2691" w:type="dxa"/>
          </w:tcPr>
          <w:p w14:paraId="10E90063" w14:textId="77777777" w:rsidR="00065390" w:rsidRDefault="00065390"/>
          <w:p w14:paraId="5A36D9C0" w14:textId="77777777" w:rsidR="006D3F19" w:rsidRDefault="006D3F19"/>
          <w:p w14:paraId="63CDB7BF" w14:textId="0AEC8890" w:rsidR="006D3F19" w:rsidRDefault="006D3F19"/>
          <w:p w14:paraId="2F3FB03D" w14:textId="3958E948" w:rsidR="009B79A0" w:rsidRDefault="009B79A0"/>
          <w:p w14:paraId="22FA2FD2" w14:textId="68816FDB" w:rsidR="009B79A0" w:rsidRDefault="009B79A0"/>
          <w:p w14:paraId="48AD2596" w14:textId="3587BD17" w:rsidR="00B66D6C" w:rsidRDefault="00B66D6C"/>
          <w:p w14:paraId="336DEDC7" w14:textId="1B47BDA4" w:rsidR="00B66D6C" w:rsidRDefault="00B66D6C"/>
          <w:p w14:paraId="39CD50FD" w14:textId="14A8CC8F" w:rsidR="00B66D6C" w:rsidRDefault="00B66D6C"/>
          <w:p w14:paraId="2ABC4AD7" w14:textId="1CD71688" w:rsidR="00B66D6C" w:rsidRDefault="00B66D6C">
            <w:r>
              <w:t>RR</w:t>
            </w:r>
          </w:p>
          <w:p w14:paraId="02881C8D" w14:textId="3ABC0917" w:rsidR="00B66D6C" w:rsidRDefault="00B66D6C"/>
          <w:p w14:paraId="5AB59637" w14:textId="0350AB2E" w:rsidR="00B66D6C" w:rsidRDefault="00B66D6C"/>
          <w:p w14:paraId="48C3A61A" w14:textId="14C81B9A" w:rsidR="00B66D6C" w:rsidRDefault="00B66D6C"/>
          <w:p w14:paraId="5BD7997E" w14:textId="7928599A" w:rsidR="00B66D6C" w:rsidRDefault="00B66D6C"/>
          <w:p w14:paraId="1C025931" w14:textId="2124642D" w:rsidR="00B66D6C" w:rsidRDefault="00B66D6C"/>
          <w:p w14:paraId="0C23CEBE" w14:textId="54BF11EF" w:rsidR="00B66D6C" w:rsidRDefault="00B66D6C"/>
          <w:p w14:paraId="411FDF88" w14:textId="7ECF38D9" w:rsidR="00B66D6C" w:rsidRDefault="00B66D6C"/>
          <w:p w14:paraId="6EC4D1DE" w14:textId="0FB4275D" w:rsidR="00B66D6C" w:rsidRDefault="00B66D6C"/>
          <w:p w14:paraId="0D56DC0D" w14:textId="58449A37" w:rsidR="00B66D6C" w:rsidRDefault="00B66D6C"/>
          <w:p w14:paraId="5ADD125C" w14:textId="6E164037" w:rsidR="00B66D6C" w:rsidRDefault="00B66D6C"/>
          <w:p w14:paraId="66AA744A" w14:textId="343C33E5" w:rsidR="00B66D6C" w:rsidRDefault="00B66D6C"/>
          <w:p w14:paraId="049F9915" w14:textId="79C079A4" w:rsidR="00B66D6C" w:rsidRDefault="00B66D6C"/>
          <w:p w14:paraId="68077F90" w14:textId="02B5A23D" w:rsidR="00B66D6C" w:rsidRDefault="00B66D6C"/>
          <w:p w14:paraId="0D1DB95B" w14:textId="485C9E91" w:rsidR="00B66D6C" w:rsidRDefault="00B66D6C"/>
          <w:p w14:paraId="243C0E97" w14:textId="2F086CF4" w:rsidR="00B66D6C" w:rsidRDefault="00B66D6C"/>
          <w:p w14:paraId="7148AC06" w14:textId="0BFC44CA" w:rsidR="00B66D6C" w:rsidRDefault="00B66D6C"/>
          <w:p w14:paraId="67E7AE5B" w14:textId="3E18C302" w:rsidR="00B66D6C" w:rsidRDefault="00B66D6C"/>
          <w:p w14:paraId="56FDF76C" w14:textId="6809BFF3" w:rsidR="00B66D6C" w:rsidRDefault="00B66D6C"/>
          <w:p w14:paraId="5915C5B0" w14:textId="5120EA30" w:rsidR="00B66D6C" w:rsidRDefault="00B66D6C">
            <w:r>
              <w:t>VT</w:t>
            </w:r>
            <w:r w:rsidR="00A979D9">
              <w:t>/AB</w:t>
            </w:r>
          </w:p>
          <w:p w14:paraId="510D6668" w14:textId="0A1E7575" w:rsidR="009B79A0" w:rsidRDefault="009B79A0"/>
          <w:p w14:paraId="4D8CBC88" w14:textId="2B297BA2" w:rsidR="009B79A0" w:rsidRDefault="009B79A0"/>
          <w:p w14:paraId="7178C19A" w14:textId="40A82349" w:rsidR="009B79A0" w:rsidRDefault="009B79A0"/>
          <w:p w14:paraId="0D5E888E" w14:textId="7EA96BAD" w:rsidR="009B79A0" w:rsidRDefault="009B79A0"/>
          <w:p w14:paraId="4494BF9D" w14:textId="1987B5F1" w:rsidR="009B79A0" w:rsidRDefault="009B79A0"/>
          <w:p w14:paraId="065B921B" w14:textId="0200C817" w:rsidR="009B79A0" w:rsidRDefault="009B79A0"/>
          <w:p w14:paraId="69290ACE" w14:textId="77777777" w:rsidR="006D3F19" w:rsidRDefault="006D3F19"/>
          <w:p w14:paraId="4F76FC88" w14:textId="2F0FEAAC" w:rsidR="006D3F19" w:rsidRDefault="006D3F19"/>
          <w:p w14:paraId="10AA821C" w14:textId="1D98A8B9" w:rsidR="009B7B10" w:rsidRDefault="009B7B10"/>
          <w:p w14:paraId="048D73CA" w14:textId="27930032" w:rsidR="00ED48A7" w:rsidRDefault="00ED48A7"/>
          <w:p w14:paraId="4D7B3F93" w14:textId="0C42DA33" w:rsidR="002733EC" w:rsidRDefault="002733EC"/>
          <w:p w14:paraId="7BB98A4D" w14:textId="17FB9985" w:rsidR="002733EC" w:rsidRDefault="002733EC"/>
          <w:p w14:paraId="2A3D4C60" w14:textId="0CA7B62D" w:rsidR="002733EC" w:rsidRDefault="002733EC"/>
          <w:p w14:paraId="190491C6" w14:textId="5F591FF6" w:rsidR="002733EC" w:rsidRDefault="002733EC"/>
          <w:p w14:paraId="792C01B2" w14:textId="284A07FF" w:rsidR="002733EC" w:rsidRDefault="002733EC"/>
          <w:p w14:paraId="3B217EB4" w14:textId="0F069AA8" w:rsidR="002733EC" w:rsidRDefault="002733EC"/>
          <w:p w14:paraId="0B67DBA7" w14:textId="2A62471F" w:rsidR="002733EC" w:rsidRDefault="002733EC"/>
          <w:p w14:paraId="174F459C" w14:textId="23D20B05" w:rsidR="002733EC" w:rsidRDefault="002733EC"/>
          <w:p w14:paraId="4BFD8519" w14:textId="77777777" w:rsidR="00487BA1" w:rsidRDefault="00487BA1"/>
          <w:p w14:paraId="1FB01BDA" w14:textId="422931F1" w:rsidR="002733EC" w:rsidRDefault="002733EC"/>
          <w:p w14:paraId="416DC9C9" w14:textId="2BE2F8B1" w:rsidR="002733EC" w:rsidRDefault="002733EC"/>
          <w:p w14:paraId="3D6B5B85" w14:textId="6EAC48C2" w:rsidR="002733EC" w:rsidRDefault="002733EC">
            <w:r>
              <w:t>PG/VT</w:t>
            </w:r>
          </w:p>
          <w:p w14:paraId="62701BBB" w14:textId="01E4CC73" w:rsidR="002733EC" w:rsidRDefault="002733EC"/>
          <w:p w14:paraId="41840064" w14:textId="000FC10B" w:rsidR="002733EC" w:rsidRDefault="002733EC"/>
          <w:p w14:paraId="776D7CC3" w14:textId="3E5846C4" w:rsidR="002733EC" w:rsidRDefault="002733EC"/>
          <w:p w14:paraId="5B9FB37B" w14:textId="18B54D34" w:rsidR="002733EC" w:rsidRDefault="002733EC"/>
          <w:p w14:paraId="7E5F7D5B" w14:textId="00764B6C" w:rsidR="002733EC" w:rsidRDefault="002733EC"/>
          <w:p w14:paraId="55381F50" w14:textId="651618ED" w:rsidR="002733EC" w:rsidRDefault="002733EC"/>
          <w:p w14:paraId="1BC731BD" w14:textId="43CBD9E1" w:rsidR="002733EC" w:rsidRDefault="002733EC"/>
          <w:p w14:paraId="7E726BBE" w14:textId="069C6485" w:rsidR="002733EC" w:rsidRDefault="002733EC"/>
          <w:p w14:paraId="52B1F659" w14:textId="01DF0406" w:rsidR="002733EC" w:rsidRDefault="002733EC">
            <w:r>
              <w:t>PG</w:t>
            </w:r>
            <w:r w:rsidR="00895480">
              <w:t>?</w:t>
            </w:r>
          </w:p>
          <w:p w14:paraId="13B35A1C" w14:textId="6294B2C5" w:rsidR="002733EC" w:rsidRDefault="002733EC"/>
          <w:p w14:paraId="7D9B1E28" w14:textId="42E0E8A1" w:rsidR="002733EC" w:rsidRDefault="002733EC"/>
          <w:p w14:paraId="49494B52" w14:textId="1BDB52AC" w:rsidR="002733EC" w:rsidRDefault="002733EC"/>
          <w:p w14:paraId="47FF47B5" w14:textId="276EBF93" w:rsidR="002733EC" w:rsidRDefault="002733EC"/>
          <w:p w14:paraId="5EB8358E" w14:textId="5BEB698B" w:rsidR="002733EC" w:rsidRDefault="002733EC"/>
          <w:p w14:paraId="713CD4FB" w14:textId="45C39912" w:rsidR="002733EC" w:rsidRDefault="002733EC"/>
          <w:p w14:paraId="7BD412FD" w14:textId="77777777" w:rsidR="002733EC" w:rsidRDefault="002733EC"/>
          <w:p w14:paraId="32DAEAF7" w14:textId="1374D7EE" w:rsidR="002733EC" w:rsidRDefault="002733EC"/>
          <w:p w14:paraId="048C82E8" w14:textId="1D86AFA9" w:rsidR="002733EC" w:rsidRDefault="002733EC"/>
          <w:p w14:paraId="530DB4C5" w14:textId="4FDCC341" w:rsidR="002733EC" w:rsidRDefault="002733EC"/>
          <w:p w14:paraId="633B7EB6" w14:textId="7C78EDBF" w:rsidR="002733EC" w:rsidRDefault="002733EC"/>
          <w:p w14:paraId="4645AC3A" w14:textId="79ED0003" w:rsidR="002733EC" w:rsidRDefault="002733EC"/>
          <w:p w14:paraId="14267638" w14:textId="2291F107" w:rsidR="002733EC" w:rsidRDefault="002733EC"/>
          <w:p w14:paraId="53D8533D" w14:textId="2CFE1FC1" w:rsidR="002733EC" w:rsidRDefault="002733EC"/>
          <w:p w14:paraId="2C150BBA" w14:textId="3E6FA587" w:rsidR="002733EC" w:rsidRDefault="002733EC"/>
          <w:p w14:paraId="01D9EA8F" w14:textId="71EAEDCA" w:rsidR="002733EC" w:rsidRDefault="002733EC">
            <w:r>
              <w:t>PG</w:t>
            </w:r>
          </w:p>
          <w:p w14:paraId="664C6A0E" w14:textId="1C8D881C" w:rsidR="009B7B10" w:rsidRDefault="009B7B10"/>
          <w:p w14:paraId="7CAB58A9" w14:textId="547537F7" w:rsidR="009B7B10" w:rsidRDefault="009B7B10"/>
          <w:p w14:paraId="2FF0E037" w14:textId="222F7A6D" w:rsidR="009B7B10" w:rsidRDefault="009B7B10"/>
          <w:p w14:paraId="5A6DAB88" w14:textId="3C5A54A0" w:rsidR="009B7B10" w:rsidRDefault="009B7B10"/>
          <w:p w14:paraId="706D5E41" w14:textId="2EC5E58A" w:rsidR="009B7B10" w:rsidRDefault="009B7B10"/>
          <w:p w14:paraId="7694779F" w14:textId="72EE8EA1" w:rsidR="0017263C" w:rsidRDefault="0017263C"/>
          <w:p w14:paraId="44E2A130" w14:textId="454E7B17" w:rsidR="002733EC" w:rsidRDefault="002733EC"/>
          <w:p w14:paraId="6ED4F439" w14:textId="7AAA2ADC" w:rsidR="002733EC" w:rsidRDefault="002733EC"/>
          <w:p w14:paraId="6D3B395F" w14:textId="1414F0AB" w:rsidR="002733EC" w:rsidRDefault="002733EC"/>
          <w:p w14:paraId="02618D0B" w14:textId="11E970BE" w:rsidR="002733EC" w:rsidRDefault="002733EC"/>
          <w:p w14:paraId="4396F42D" w14:textId="77777777" w:rsidR="002733EC" w:rsidRDefault="002733EC"/>
          <w:p w14:paraId="255BF33B" w14:textId="538EE624" w:rsidR="002733EC" w:rsidRDefault="002733EC"/>
          <w:p w14:paraId="2C1FC666" w14:textId="757CF3E5" w:rsidR="002733EC" w:rsidRDefault="002733EC">
            <w:r>
              <w:t>PG</w:t>
            </w:r>
          </w:p>
          <w:p w14:paraId="6E6ACA3C" w14:textId="60082230" w:rsidR="0017263C" w:rsidRDefault="0017263C"/>
          <w:p w14:paraId="3314668D" w14:textId="30AF0444" w:rsidR="002733EC" w:rsidRDefault="002733EC"/>
          <w:p w14:paraId="6DC8DBEF" w14:textId="4DAA4D25" w:rsidR="002733EC" w:rsidRDefault="002733EC"/>
          <w:p w14:paraId="195E5EE2" w14:textId="546AC0CB" w:rsidR="002733EC" w:rsidRDefault="002733EC"/>
          <w:p w14:paraId="1E730A88" w14:textId="3E67D4A1" w:rsidR="002733EC" w:rsidRDefault="002733EC"/>
          <w:p w14:paraId="3054FA6F" w14:textId="124388B3" w:rsidR="002733EC" w:rsidRDefault="002733EC">
            <w:r>
              <w:t>PG?</w:t>
            </w:r>
          </w:p>
          <w:p w14:paraId="74D85065" w14:textId="2991396A" w:rsidR="0017263C" w:rsidRDefault="0017263C"/>
          <w:p w14:paraId="435461C3" w14:textId="17374FE8" w:rsidR="0017263C" w:rsidRDefault="0017263C"/>
          <w:p w14:paraId="4001377F" w14:textId="09BAD02B" w:rsidR="0017263C" w:rsidRDefault="0017263C"/>
          <w:p w14:paraId="5ED0AA9B" w14:textId="062DE3DD" w:rsidR="0017263C" w:rsidRDefault="0017263C"/>
          <w:p w14:paraId="298B49D0" w14:textId="5F9B70B3" w:rsidR="0017263C" w:rsidRDefault="0017263C"/>
          <w:p w14:paraId="693F6F72" w14:textId="41A3623F" w:rsidR="0017263C" w:rsidRDefault="0017263C"/>
          <w:p w14:paraId="33FCF210" w14:textId="09DF2E3A" w:rsidR="0017263C" w:rsidRDefault="0017263C"/>
          <w:p w14:paraId="51FD1573" w14:textId="752CC753" w:rsidR="0017263C" w:rsidRDefault="0017263C"/>
          <w:p w14:paraId="51E7A03B" w14:textId="3DFAD29F" w:rsidR="0017263C" w:rsidRDefault="0017263C"/>
          <w:p w14:paraId="741D30A7" w14:textId="6930120C" w:rsidR="0017263C" w:rsidRDefault="0017263C"/>
          <w:p w14:paraId="7431433A" w14:textId="20ED055A" w:rsidR="002733EC" w:rsidRDefault="002733EC"/>
          <w:p w14:paraId="3FF31C25" w14:textId="6C8B9819" w:rsidR="002733EC" w:rsidRDefault="002733EC"/>
          <w:p w14:paraId="4256DD0F" w14:textId="196B6A88" w:rsidR="002733EC" w:rsidRDefault="002733EC"/>
          <w:p w14:paraId="48E2B454" w14:textId="1FD86D5A" w:rsidR="002733EC" w:rsidRDefault="002733EC">
            <w:r>
              <w:t>PG</w:t>
            </w:r>
          </w:p>
          <w:p w14:paraId="24E99300" w14:textId="2FB93647" w:rsidR="0017263C" w:rsidRDefault="0017263C"/>
          <w:p w14:paraId="06AF77C5" w14:textId="77777777" w:rsidR="005C3854" w:rsidRDefault="005C3854" w:rsidP="00B66D6C"/>
          <w:p w14:paraId="4F89520A" w14:textId="77777777" w:rsidR="002733EC" w:rsidRDefault="002733EC" w:rsidP="00B66D6C"/>
          <w:p w14:paraId="1630E4BD" w14:textId="71BCD5E2" w:rsidR="002733EC" w:rsidRDefault="00487BA1" w:rsidP="00B66D6C">
            <w:r>
              <w:t>VT/AW</w:t>
            </w:r>
          </w:p>
          <w:p w14:paraId="33884060" w14:textId="77777777" w:rsidR="002733EC" w:rsidRDefault="002733EC" w:rsidP="00B66D6C"/>
          <w:p w14:paraId="4AAE1B7B" w14:textId="77777777" w:rsidR="002733EC" w:rsidRDefault="002733EC" w:rsidP="00B66D6C"/>
          <w:p w14:paraId="6E03A800" w14:textId="77777777" w:rsidR="002733EC" w:rsidRDefault="002733EC" w:rsidP="00B66D6C"/>
          <w:p w14:paraId="7EF6B098" w14:textId="4852C909" w:rsidR="002733EC" w:rsidRDefault="002733EC" w:rsidP="00B66D6C">
            <w:r>
              <w:t>RR</w:t>
            </w:r>
          </w:p>
        </w:tc>
      </w:tr>
      <w:tr w:rsidR="00B719E1" w14:paraId="3C38F02B" w14:textId="77777777" w:rsidTr="00411941">
        <w:tc>
          <w:tcPr>
            <w:tcW w:w="618" w:type="dxa"/>
          </w:tcPr>
          <w:p w14:paraId="042A7A7A" w14:textId="77777777" w:rsidR="00B719E1" w:rsidRPr="0046748F" w:rsidRDefault="00B719E1">
            <w:pPr>
              <w:rPr>
                <w:b/>
                <w:bCs/>
              </w:rPr>
            </w:pPr>
            <w:r w:rsidRPr="0046748F">
              <w:rPr>
                <w:b/>
                <w:bCs/>
              </w:rPr>
              <w:lastRenderedPageBreak/>
              <w:t>3.</w:t>
            </w:r>
          </w:p>
        </w:tc>
        <w:tc>
          <w:tcPr>
            <w:tcW w:w="6491" w:type="dxa"/>
          </w:tcPr>
          <w:p w14:paraId="6CA94B05" w14:textId="72B3C5EE" w:rsidR="00B719E1" w:rsidRPr="00B719E1" w:rsidRDefault="00CB7D72">
            <w:pPr>
              <w:rPr>
                <w:b/>
              </w:rPr>
            </w:pPr>
            <w:r>
              <w:rPr>
                <w:b/>
              </w:rPr>
              <w:t>AOB</w:t>
            </w:r>
          </w:p>
        </w:tc>
        <w:tc>
          <w:tcPr>
            <w:tcW w:w="2691" w:type="dxa"/>
          </w:tcPr>
          <w:p w14:paraId="35B00191" w14:textId="77777777" w:rsidR="00B719E1" w:rsidRDefault="00B719E1"/>
        </w:tc>
      </w:tr>
      <w:tr w:rsidR="00B719E1" w14:paraId="5F007E22" w14:textId="77777777" w:rsidTr="00411941">
        <w:tc>
          <w:tcPr>
            <w:tcW w:w="618" w:type="dxa"/>
          </w:tcPr>
          <w:p w14:paraId="6F6268F3" w14:textId="77777777" w:rsidR="00B719E1" w:rsidRDefault="00B719E1"/>
        </w:tc>
        <w:tc>
          <w:tcPr>
            <w:tcW w:w="6491" w:type="dxa"/>
          </w:tcPr>
          <w:p w14:paraId="299C308C" w14:textId="07FA8E3F" w:rsidR="00ED48A7" w:rsidRDefault="002733EC" w:rsidP="009071A9">
            <w:r>
              <w:t>Plants/flowers being walked over by school pupils.  RR will speak to the community warden to see if they can help.</w:t>
            </w:r>
          </w:p>
          <w:p w14:paraId="322FB485" w14:textId="6B2D1D8B" w:rsidR="002733EC" w:rsidRDefault="002733EC" w:rsidP="009071A9"/>
          <w:p w14:paraId="3CD3456C" w14:textId="206573B6" w:rsidR="002733EC" w:rsidRDefault="002733EC" w:rsidP="009071A9">
            <w:r>
              <w:t>Is the camera working</w:t>
            </w:r>
            <w:r w:rsidR="00EA6F6C">
              <w:t xml:space="preserve"> in the area?</w:t>
            </w:r>
          </w:p>
          <w:p w14:paraId="4415BA11" w14:textId="529B306E" w:rsidR="00ED48A7" w:rsidRDefault="00ED48A7" w:rsidP="009071A9"/>
          <w:p w14:paraId="269DBB76" w14:textId="1D4F263B" w:rsidR="00EA6F6C" w:rsidRDefault="00EA6F6C" w:rsidP="009071A9">
            <w:r>
              <w:t>RR will also speak to the Head Teacher.</w:t>
            </w:r>
          </w:p>
          <w:p w14:paraId="007A6786" w14:textId="72E23B18" w:rsidR="000F431C" w:rsidRDefault="000F431C" w:rsidP="009071A9"/>
          <w:p w14:paraId="6C02097E" w14:textId="365D26A3" w:rsidR="000F431C" w:rsidRDefault="000F431C" w:rsidP="009071A9">
            <w:r>
              <w:t xml:space="preserve">Cllr </w:t>
            </w:r>
            <w:proofErr w:type="spellStart"/>
            <w:r>
              <w:t>Dugdate</w:t>
            </w:r>
            <w:proofErr w:type="spellEnd"/>
            <w:r>
              <w:t xml:space="preserve"> offered for anyone to contact her if they wish to on 07834 337680 or email fdugdale@eastlothian.gov.uk.</w:t>
            </w:r>
          </w:p>
          <w:p w14:paraId="7C7596C7" w14:textId="77777777" w:rsidR="00ED48A7" w:rsidRDefault="00ED48A7" w:rsidP="009071A9"/>
          <w:p w14:paraId="5E6422FC" w14:textId="108FECA1" w:rsidR="00ED48A7" w:rsidRDefault="00ED48A7" w:rsidP="009071A9"/>
        </w:tc>
        <w:tc>
          <w:tcPr>
            <w:tcW w:w="2691" w:type="dxa"/>
          </w:tcPr>
          <w:p w14:paraId="4488A5E4" w14:textId="48182C1D" w:rsidR="009071A9" w:rsidRDefault="00895480">
            <w:r>
              <w:t>RR</w:t>
            </w:r>
          </w:p>
          <w:p w14:paraId="0EA8454B" w14:textId="687706AA" w:rsidR="00EA6F6C" w:rsidRDefault="00EA6F6C"/>
          <w:p w14:paraId="39479F58" w14:textId="0BB8C8EA" w:rsidR="00EA6F6C" w:rsidRDefault="00EA6F6C"/>
          <w:p w14:paraId="4B007998" w14:textId="6C45AC16" w:rsidR="00EA6F6C" w:rsidRDefault="00EA6F6C"/>
          <w:p w14:paraId="47E7A919" w14:textId="7CC5FD81" w:rsidR="00EA6F6C" w:rsidRDefault="00EA6F6C">
            <w:r>
              <w:t>KB</w:t>
            </w:r>
          </w:p>
          <w:p w14:paraId="11918998" w14:textId="77777777" w:rsidR="00CB7D72" w:rsidRDefault="00CB7D72"/>
          <w:p w14:paraId="14D23323" w14:textId="2F45A4B3" w:rsidR="00EA6F6C" w:rsidRDefault="00EA6F6C">
            <w:r>
              <w:t>RR</w:t>
            </w:r>
          </w:p>
        </w:tc>
      </w:tr>
      <w:tr w:rsidR="00F77A94" w14:paraId="6C9492E5" w14:textId="77777777" w:rsidTr="00411941">
        <w:tc>
          <w:tcPr>
            <w:tcW w:w="618" w:type="dxa"/>
          </w:tcPr>
          <w:p w14:paraId="24776332" w14:textId="77777777" w:rsidR="00F77A94" w:rsidRPr="00F37B7D" w:rsidRDefault="00B719E1">
            <w:pPr>
              <w:rPr>
                <w:b/>
              </w:rPr>
            </w:pPr>
            <w:r>
              <w:rPr>
                <w:b/>
              </w:rPr>
              <w:t>4.</w:t>
            </w:r>
          </w:p>
        </w:tc>
        <w:tc>
          <w:tcPr>
            <w:tcW w:w="6491" w:type="dxa"/>
          </w:tcPr>
          <w:p w14:paraId="1325383A" w14:textId="29CE136C" w:rsidR="00F77A94" w:rsidRPr="00F37B7D" w:rsidRDefault="00CB7D72">
            <w:pPr>
              <w:rPr>
                <w:b/>
              </w:rPr>
            </w:pPr>
            <w:r>
              <w:rPr>
                <w:b/>
              </w:rPr>
              <w:t>Date of next meeting</w:t>
            </w:r>
          </w:p>
        </w:tc>
        <w:tc>
          <w:tcPr>
            <w:tcW w:w="2691" w:type="dxa"/>
          </w:tcPr>
          <w:p w14:paraId="15EAD25A" w14:textId="77777777" w:rsidR="00F77A94" w:rsidRDefault="00F77A94"/>
        </w:tc>
      </w:tr>
      <w:tr w:rsidR="00F37B7D" w14:paraId="75D0AA22" w14:textId="77777777" w:rsidTr="00411941">
        <w:tc>
          <w:tcPr>
            <w:tcW w:w="618" w:type="dxa"/>
          </w:tcPr>
          <w:p w14:paraId="1AD450FB" w14:textId="77777777" w:rsidR="00F37B7D" w:rsidRDefault="00F37B7D"/>
        </w:tc>
        <w:tc>
          <w:tcPr>
            <w:tcW w:w="6491" w:type="dxa"/>
          </w:tcPr>
          <w:p w14:paraId="67641EF8" w14:textId="77777777" w:rsidR="00080A60" w:rsidRDefault="00080A60" w:rsidP="00080A60"/>
          <w:p w14:paraId="7251E4C0" w14:textId="77777777" w:rsidR="00CB7D72" w:rsidRDefault="00CB7D72" w:rsidP="00080A60">
            <w:r>
              <w:t>The date of the next meeting will be:</w:t>
            </w:r>
          </w:p>
          <w:p w14:paraId="7ED4A7A0" w14:textId="77777777" w:rsidR="00CB7D72" w:rsidRDefault="00CB7D72" w:rsidP="00080A60"/>
          <w:p w14:paraId="60736050" w14:textId="348C044A" w:rsidR="00CB7D72" w:rsidRPr="00CC0FBC" w:rsidRDefault="00CB7D72" w:rsidP="00080A60">
            <w:pPr>
              <w:rPr>
                <w:b/>
                <w:bCs/>
                <w:color w:val="FF0000"/>
                <w:sz w:val="28"/>
                <w:szCs w:val="28"/>
              </w:rPr>
            </w:pPr>
            <w:r w:rsidRPr="00CC0FBC">
              <w:rPr>
                <w:b/>
                <w:bCs/>
                <w:color w:val="FF0000"/>
                <w:sz w:val="28"/>
                <w:szCs w:val="28"/>
              </w:rPr>
              <w:t>T</w:t>
            </w:r>
            <w:r w:rsidR="00CC0FBC" w:rsidRPr="00CC0FBC">
              <w:rPr>
                <w:b/>
                <w:bCs/>
                <w:color w:val="FF0000"/>
                <w:sz w:val="28"/>
                <w:szCs w:val="28"/>
              </w:rPr>
              <w:t>hursday</w:t>
            </w:r>
          </w:p>
          <w:p w14:paraId="7A8D6731" w14:textId="48B7D436" w:rsidR="00CC0FBC" w:rsidRPr="00CC0FBC" w:rsidRDefault="009135D5" w:rsidP="00080A60">
            <w:pPr>
              <w:rPr>
                <w:b/>
                <w:bCs/>
                <w:color w:val="FF0000"/>
                <w:sz w:val="28"/>
                <w:szCs w:val="28"/>
              </w:rPr>
            </w:pPr>
            <w:r>
              <w:rPr>
                <w:b/>
                <w:bCs/>
                <w:color w:val="FF0000"/>
                <w:sz w:val="28"/>
                <w:szCs w:val="28"/>
              </w:rPr>
              <w:t>4</w:t>
            </w:r>
            <w:r w:rsidRPr="009135D5">
              <w:rPr>
                <w:b/>
                <w:bCs/>
                <w:color w:val="FF0000"/>
                <w:sz w:val="28"/>
                <w:szCs w:val="28"/>
                <w:vertAlign w:val="superscript"/>
              </w:rPr>
              <w:t>th</w:t>
            </w:r>
            <w:r>
              <w:rPr>
                <w:b/>
                <w:bCs/>
                <w:color w:val="FF0000"/>
                <w:sz w:val="28"/>
                <w:szCs w:val="28"/>
              </w:rPr>
              <w:t xml:space="preserve"> May</w:t>
            </w:r>
            <w:r w:rsidR="00CC0FBC" w:rsidRPr="00CC0FBC">
              <w:rPr>
                <w:b/>
                <w:bCs/>
                <w:color w:val="FF0000"/>
                <w:sz w:val="28"/>
                <w:szCs w:val="28"/>
              </w:rPr>
              <w:t xml:space="preserve"> 2023</w:t>
            </w:r>
          </w:p>
          <w:p w14:paraId="0D019AF3" w14:textId="77777777" w:rsidR="00CB7D72" w:rsidRPr="00CC0FBC" w:rsidRDefault="00CB7D72" w:rsidP="00080A60">
            <w:pPr>
              <w:rPr>
                <w:b/>
                <w:bCs/>
                <w:color w:val="FF0000"/>
                <w:sz w:val="28"/>
                <w:szCs w:val="28"/>
              </w:rPr>
            </w:pPr>
            <w:r w:rsidRPr="00CC0FBC">
              <w:rPr>
                <w:b/>
                <w:bCs/>
                <w:color w:val="FF0000"/>
                <w:sz w:val="28"/>
                <w:szCs w:val="28"/>
              </w:rPr>
              <w:t>Loch Centre</w:t>
            </w:r>
          </w:p>
          <w:p w14:paraId="17E602EE" w14:textId="1C16E0D3" w:rsidR="00CB7D72" w:rsidRPr="00CC0FBC" w:rsidRDefault="00CC0FBC" w:rsidP="00080A60">
            <w:pPr>
              <w:rPr>
                <w:b/>
                <w:bCs/>
                <w:color w:val="FF0000"/>
                <w:sz w:val="28"/>
                <w:szCs w:val="28"/>
              </w:rPr>
            </w:pPr>
            <w:r w:rsidRPr="00CC0FBC">
              <w:rPr>
                <w:b/>
                <w:bCs/>
                <w:color w:val="FF0000"/>
                <w:sz w:val="28"/>
                <w:szCs w:val="28"/>
              </w:rPr>
              <w:t>2.30pm</w:t>
            </w:r>
            <w:r w:rsidR="009135D5">
              <w:rPr>
                <w:b/>
                <w:bCs/>
                <w:color w:val="FF0000"/>
                <w:sz w:val="28"/>
                <w:szCs w:val="28"/>
              </w:rPr>
              <w:t xml:space="preserve"> (tbc)</w:t>
            </w:r>
          </w:p>
          <w:p w14:paraId="39A80F1D" w14:textId="77777777" w:rsidR="00CB7D72" w:rsidRDefault="00CB7D72" w:rsidP="00080A60"/>
          <w:p w14:paraId="190EC52D" w14:textId="77777777" w:rsidR="00CB7D72" w:rsidRDefault="00CB7D72" w:rsidP="00080A60">
            <w:r>
              <w:t>All Harkness Crescent welcome.</w:t>
            </w:r>
          </w:p>
          <w:p w14:paraId="625CD236" w14:textId="77777777" w:rsidR="00CB7D72" w:rsidRDefault="00CB7D72" w:rsidP="00080A60"/>
          <w:p w14:paraId="12DA26EF" w14:textId="52ADCBB4" w:rsidR="00CB7D72" w:rsidRDefault="00CB7D72" w:rsidP="00080A60">
            <w:r>
              <w:t>SC will type up the minute and shar</w:t>
            </w:r>
            <w:r w:rsidR="00411941">
              <w:t>e with VT for approval before circulating with a postcard</w:t>
            </w:r>
            <w:r w:rsidR="009135D5">
              <w:t xml:space="preserve"> and postcard to </w:t>
            </w:r>
            <w:r w:rsidR="00411941">
              <w:t>all tenants at Harkness Crescent and other relevant ELC staff.</w:t>
            </w:r>
          </w:p>
          <w:p w14:paraId="68916F83" w14:textId="77777777" w:rsidR="00E66AE9" w:rsidRDefault="00E66AE9" w:rsidP="00080A60"/>
          <w:p w14:paraId="3C47344C" w14:textId="2E1E2DAD" w:rsidR="00E66AE9" w:rsidRPr="004A7BE1" w:rsidRDefault="00DD225C" w:rsidP="00080A60">
            <w:r>
              <w:t>ELTRP</w:t>
            </w:r>
            <w:r w:rsidR="00E66AE9">
              <w:t xml:space="preserve"> will book the Loch Centre as above.</w:t>
            </w:r>
          </w:p>
        </w:tc>
        <w:tc>
          <w:tcPr>
            <w:tcW w:w="2691" w:type="dxa"/>
          </w:tcPr>
          <w:p w14:paraId="73FBEEBE" w14:textId="77777777" w:rsidR="004377A3" w:rsidRDefault="004377A3" w:rsidP="008B4830"/>
          <w:p w14:paraId="2302F0E0" w14:textId="77777777" w:rsidR="008B4830" w:rsidRDefault="008B4830" w:rsidP="008B4830"/>
          <w:p w14:paraId="42DF92F9" w14:textId="77777777" w:rsidR="004377A3" w:rsidRDefault="004377A3" w:rsidP="008B4830"/>
          <w:p w14:paraId="16162CE2" w14:textId="77777777" w:rsidR="004377A3" w:rsidRDefault="004377A3" w:rsidP="008B4830"/>
          <w:p w14:paraId="52FE0347" w14:textId="074F6F1F" w:rsidR="00080A60" w:rsidRDefault="00080A60" w:rsidP="008B4830"/>
        </w:tc>
      </w:tr>
    </w:tbl>
    <w:p w14:paraId="04C39CBA" w14:textId="77777777" w:rsidR="005C1DEF" w:rsidRDefault="005C1DEF"/>
    <w:sectPr w:rsidR="005C1DEF" w:rsidSect="00E003C8">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DF46" w14:textId="77777777" w:rsidR="00981DD0" w:rsidRDefault="00981DD0" w:rsidP="00780641">
      <w:r>
        <w:separator/>
      </w:r>
    </w:p>
  </w:endnote>
  <w:endnote w:type="continuationSeparator" w:id="0">
    <w:p w14:paraId="09FB31C3" w14:textId="77777777" w:rsidR="00981DD0" w:rsidRDefault="00981DD0" w:rsidP="0078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FFC0" w14:textId="1FF20E54" w:rsidR="00E66AE9" w:rsidRDefault="00B66D6C">
    <w:pPr>
      <w:pStyle w:val="Footer"/>
      <w:jc w:val="center"/>
    </w:pPr>
    <w:r>
      <w:t>160323</w:t>
    </w:r>
    <w:r w:rsidR="00E66AE9">
      <w:t xml:space="preserve">                                                                                                             </w:t>
    </w:r>
    <w:sdt>
      <w:sdtPr>
        <w:id w:val="-1115203902"/>
        <w:docPartObj>
          <w:docPartGallery w:val="Page Numbers (Bottom of Page)"/>
          <w:docPartUnique/>
        </w:docPartObj>
      </w:sdtPr>
      <w:sdtEndPr>
        <w:rPr>
          <w:noProof/>
        </w:rPr>
      </w:sdtEndPr>
      <w:sdtContent>
        <w:r w:rsidR="00E66AE9">
          <w:fldChar w:fldCharType="begin"/>
        </w:r>
        <w:r w:rsidR="00E66AE9">
          <w:instrText xml:space="preserve"> PAGE   \* MERGEFORMAT </w:instrText>
        </w:r>
        <w:r w:rsidR="00E66AE9">
          <w:fldChar w:fldCharType="separate"/>
        </w:r>
        <w:r w:rsidR="00E66AE9">
          <w:rPr>
            <w:noProof/>
          </w:rPr>
          <w:t>2</w:t>
        </w:r>
        <w:r w:rsidR="00E66AE9">
          <w:rPr>
            <w:noProof/>
          </w:rPr>
          <w:fldChar w:fldCharType="end"/>
        </w:r>
      </w:sdtContent>
    </w:sdt>
  </w:p>
  <w:p w14:paraId="160CA6C0" w14:textId="57097E66" w:rsidR="00780641" w:rsidRPr="00780641" w:rsidRDefault="0078064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3916" w14:textId="77777777" w:rsidR="00981DD0" w:rsidRDefault="00981DD0" w:rsidP="00780641">
      <w:r>
        <w:separator/>
      </w:r>
    </w:p>
  </w:footnote>
  <w:footnote w:type="continuationSeparator" w:id="0">
    <w:p w14:paraId="4B8CB720" w14:textId="77777777" w:rsidR="00981DD0" w:rsidRDefault="00981DD0" w:rsidP="0078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552"/>
    <w:multiLevelType w:val="hybridMultilevel"/>
    <w:tmpl w:val="846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D70CE"/>
    <w:multiLevelType w:val="hybridMultilevel"/>
    <w:tmpl w:val="97CE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075C1"/>
    <w:multiLevelType w:val="hybridMultilevel"/>
    <w:tmpl w:val="75BE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041DE"/>
    <w:multiLevelType w:val="hybridMultilevel"/>
    <w:tmpl w:val="6B8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0390E"/>
    <w:multiLevelType w:val="hybridMultilevel"/>
    <w:tmpl w:val="2F983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46AD5"/>
    <w:multiLevelType w:val="hybridMultilevel"/>
    <w:tmpl w:val="8A08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843A9"/>
    <w:multiLevelType w:val="hybridMultilevel"/>
    <w:tmpl w:val="F7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E4D3F"/>
    <w:multiLevelType w:val="hybridMultilevel"/>
    <w:tmpl w:val="7FE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94B53"/>
    <w:multiLevelType w:val="hybridMultilevel"/>
    <w:tmpl w:val="DD3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B46D3"/>
    <w:multiLevelType w:val="hybridMultilevel"/>
    <w:tmpl w:val="A584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16302"/>
    <w:multiLevelType w:val="hybridMultilevel"/>
    <w:tmpl w:val="305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97994"/>
    <w:multiLevelType w:val="hybridMultilevel"/>
    <w:tmpl w:val="D3F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208272">
    <w:abstractNumId w:val="4"/>
  </w:num>
  <w:num w:numId="2" w16cid:durableId="922105917">
    <w:abstractNumId w:val="3"/>
  </w:num>
  <w:num w:numId="3" w16cid:durableId="685836167">
    <w:abstractNumId w:val="6"/>
  </w:num>
  <w:num w:numId="4" w16cid:durableId="1692293487">
    <w:abstractNumId w:val="5"/>
  </w:num>
  <w:num w:numId="5" w16cid:durableId="950162444">
    <w:abstractNumId w:val="11"/>
  </w:num>
  <w:num w:numId="6" w16cid:durableId="1825048136">
    <w:abstractNumId w:val="0"/>
  </w:num>
  <w:num w:numId="7" w16cid:durableId="1237134233">
    <w:abstractNumId w:val="9"/>
  </w:num>
  <w:num w:numId="8" w16cid:durableId="52167862">
    <w:abstractNumId w:val="8"/>
  </w:num>
  <w:num w:numId="9" w16cid:durableId="331226139">
    <w:abstractNumId w:val="10"/>
  </w:num>
  <w:num w:numId="10" w16cid:durableId="14040864">
    <w:abstractNumId w:val="7"/>
  </w:num>
  <w:num w:numId="11" w16cid:durableId="1009677871">
    <w:abstractNumId w:val="2"/>
  </w:num>
  <w:num w:numId="12" w16cid:durableId="26687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EF"/>
    <w:rsid w:val="00004680"/>
    <w:rsid w:val="000251C9"/>
    <w:rsid w:val="00030D44"/>
    <w:rsid w:val="00047DE3"/>
    <w:rsid w:val="00060FA3"/>
    <w:rsid w:val="00065390"/>
    <w:rsid w:val="00080A60"/>
    <w:rsid w:val="00091E08"/>
    <w:rsid w:val="000D2B4F"/>
    <w:rsid w:val="000F431C"/>
    <w:rsid w:val="001026D1"/>
    <w:rsid w:val="0010402B"/>
    <w:rsid w:val="00115A9C"/>
    <w:rsid w:val="00136EDB"/>
    <w:rsid w:val="001478F8"/>
    <w:rsid w:val="0017263C"/>
    <w:rsid w:val="001D3AAA"/>
    <w:rsid w:val="001F1944"/>
    <w:rsid w:val="00200308"/>
    <w:rsid w:val="002104BB"/>
    <w:rsid w:val="00224BF2"/>
    <w:rsid w:val="00260CF9"/>
    <w:rsid w:val="002635A5"/>
    <w:rsid w:val="002733EC"/>
    <w:rsid w:val="002A1B05"/>
    <w:rsid w:val="002C6DAD"/>
    <w:rsid w:val="0030372A"/>
    <w:rsid w:val="003042F2"/>
    <w:rsid w:val="003267B8"/>
    <w:rsid w:val="00331997"/>
    <w:rsid w:val="00367499"/>
    <w:rsid w:val="003879E9"/>
    <w:rsid w:val="003B6160"/>
    <w:rsid w:val="003C2E55"/>
    <w:rsid w:val="003D3F4D"/>
    <w:rsid w:val="00411941"/>
    <w:rsid w:val="00415B02"/>
    <w:rsid w:val="00433C55"/>
    <w:rsid w:val="004372EE"/>
    <w:rsid w:val="004377A3"/>
    <w:rsid w:val="0045381A"/>
    <w:rsid w:val="00456D3E"/>
    <w:rsid w:val="00464EE0"/>
    <w:rsid w:val="0046748F"/>
    <w:rsid w:val="00487BA1"/>
    <w:rsid w:val="004A7823"/>
    <w:rsid w:val="004A7BE1"/>
    <w:rsid w:val="004B77A7"/>
    <w:rsid w:val="004C130C"/>
    <w:rsid w:val="0057615E"/>
    <w:rsid w:val="00586AD8"/>
    <w:rsid w:val="005B3A49"/>
    <w:rsid w:val="005C1DEF"/>
    <w:rsid w:val="005C3854"/>
    <w:rsid w:val="005D043A"/>
    <w:rsid w:val="0061334B"/>
    <w:rsid w:val="00613A74"/>
    <w:rsid w:val="006227D4"/>
    <w:rsid w:val="00624EB4"/>
    <w:rsid w:val="00625101"/>
    <w:rsid w:val="006360F4"/>
    <w:rsid w:val="00656409"/>
    <w:rsid w:val="00661FCA"/>
    <w:rsid w:val="00675B6B"/>
    <w:rsid w:val="006B0A19"/>
    <w:rsid w:val="006D15B1"/>
    <w:rsid w:val="006D3F19"/>
    <w:rsid w:val="006E64F0"/>
    <w:rsid w:val="00700F6A"/>
    <w:rsid w:val="007245C9"/>
    <w:rsid w:val="00724B9D"/>
    <w:rsid w:val="00727AF1"/>
    <w:rsid w:val="00730B86"/>
    <w:rsid w:val="007541F7"/>
    <w:rsid w:val="007650A6"/>
    <w:rsid w:val="00774AE1"/>
    <w:rsid w:val="00776874"/>
    <w:rsid w:val="00780641"/>
    <w:rsid w:val="007A6960"/>
    <w:rsid w:val="007B09CC"/>
    <w:rsid w:val="007D2E4E"/>
    <w:rsid w:val="007F488B"/>
    <w:rsid w:val="00806C0A"/>
    <w:rsid w:val="00815C57"/>
    <w:rsid w:val="00865E81"/>
    <w:rsid w:val="008944E2"/>
    <w:rsid w:val="00895480"/>
    <w:rsid w:val="008A3067"/>
    <w:rsid w:val="008B3F9B"/>
    <w:rsid w:val="008B4830"/>
    <w:rsid w:val="008F3B7B"/>
    <w:rsid w:val="009071A9"/>
    <w:rsid w:val="009135D5"/>
    <w:rsid w:val="009178D5"/>
    <w:rsid w:val="00953596"/>
    <w:rsid w:val="00981DD0"/>
    <w:rsid w:val="00994FFC"/>
    <w:rsid w:val="009B79A0"/>
    <w:rsid w:val="009B7B10"/>
    <w:rsid w:val="009E180B"/>
    <w:rsid w:val="009E4A02"/>
    <w:rsid w:val="009F05CF"/>
    <w:rsid w:val="00A00B47"/>
    <w:rsid w:val="00A027A4"/>
    <w:rsid w:val="00A176D2"/>
    <w:rsid w:val="00A33473"/>
    <w:rsid w:val="00A36083"/>
    <w:rsid w:val="00A5348A"/>
    <w:rsid w:val="00A979D9"/>
    <w:rsid w:val="00AB08EE"/>
    <w:rsid w:val="00AD0783"/>
    <w:rsid w:val="00AD4339"/>
    <w:rsid w:val="00AD7175"/>
    <w:rsid w:val="00B23005"/>
    <w:rsid w:val="00B354D1"/>
    <w:rsid w:val="00B37131"/>
    <w:rsid w:val="00B5228E"/>
    <w:rsid w:val="00B55526"/>
    <w:rsid w:val="00B655D6"/>
    <w:rsid w:val="00B66D6C"/>
    <w:rsid w:val="00B719E1"/>
    <w:rsid w:val="00BA306E"/>
    <w:rsid w:val="00BA666B"/>
    <w:rsid w:val="00BA7958"/>
    <w:rsid w:val="00BA7BB5"/>
    <w:rsid w:val="00BC3521"/>
    <w:rsid w:val="00BC55BB"/>
    <w:rsid w:val="00BE3AC3"/>
    <w:rsid w:val="00BF54F3"/>
    <w:rsid w:val="00BF6927"/>
    <w:rsid w:val="00C114B1"/>
    <w:rsid w:val="00C370EE"/>
    <w:rsid w:val="00C478E8"/>
    <w:rsid w:val="00C53255"/>
    <w:rsid w:val="00C937FD"/>
    <w:rsid w:val="00CB18AF"/>
    <w:rsid w:val="00CB7D72"/>
    <w:rsid w:val="00CC0FBC"/>
    <w:rsid w:val="00CC2D4C"/>
    <w:rsid w:val="00CC6257"/>
    <w:rsid w:val="00CD6DB1"/>
    <w:rsid w:val="00D101C9"/>
    <w:rsid w:val="00D53176"/>
    <w:rsid w:val="00D66EED"/>
    <w:rsid w:val="00D67699"/>
    <w:rsid w:val="00D71C36"/>
    <w:rsid w:val="00D72296"/>
    <w:rsid w:val="00D83EF4"/>
    <w:rsid w:val="00D935B5"/>
    <w:rsid w:val="00DC510B"/>
    <w:rsid w:val="00DD225C"/>
    <w:rsid w:val="00DD72D5"/>
    <w:rsid w:val="00E003C8"/>
    <w:rsid w:val="00E10C68"/>
    <w:rsid w:val="00E24F60"/>
    <w:rsid w:val="00E36ED0"/>
    <w:rsid w:val="00E46861"/>
    <w:rsid w:val="00E66AE9"/>
    <w:rsid w:val="00E67D2C"/>
    <w:rsid w:val="00E73EE7"/>
    <w:rsid w:val="00E847A2"/>
    <w:rsid w:val="00E959DF"/>
    <w:rsid w:val="00EA6F6C"/>
    <w:rsid w:val="00ED48A7"/>
    <w:rsid w:val="00EF6438"/>
    <w:rsid w:val="00F37B7D"/>
    <w:rsid w:val="00F4144D"/>
    <w:rsid w:val="00F42028"/>
    <w:rsid w:val="00F46232"/>
    <w:rsid w:val="00F55B4E"/>
    <w:rsid w:val="00F6097E"/>
    <w:rsid w:val="00F77A94"/>
    <w:rsid w:val="00F77D49"/>
    <w:rsid w:val="00FF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BEAA"/>
  <w15:chartTrackingRefBased/>
  <w15:docId w15:val="{A8CAE16B-B1B7-4B5A-9A74-6FD1FDA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EF"/>
    <w:pPr>
      <w:ind w:left="720"/>
      <w:contextualSpacing/>
    </w:pPr>
  </w:style>
  <w:style w:type="table" w:styleId="TableGrid">
    <w:name w:val="Table Grid"/>
    <w:basedOn w:val="TableNormal"/>
    <w:uiPriority w:val="39"/>
    <w:rsid w:val="00F7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4E"/>
    <w:rPr>
      <w:rFonts w:ascii="Segoe UI" w:hAnsi="Segoe UI" w:cs="Segoe UI"/>
      <w:sz w:val="18"/>
      <w:szCs w:val="18"/>
    </w:rPr>
  </w:style>
  <w:style w:type="character" w:styleId="Hyperlink">
    <w:name w:val="Hyperlink"/>
    <w:basedOn w:val="DefaultParagraphFont"/>
    <w:uiPriority w:val="99"/>
    <w:unhideWhenUsed/>
    <w:rsid w:val="00136EDB"/>
    <w:rPr>
      <w:color w:val="0563C1" w:themeColor="hyperlink"/>
      <w:u w:val="single"/>
    </w:rPr>
  </w:style>
  <w:style w:type="paragraph" w:styleId="Header">
    <w:name w:val="header"/>
    <w:basedOn w:val="Normal"/>
    <w:link w:val="HeaderChar"/>
    <w:uiPriority w:val="99"/>
    <w:unhideWhenUsed/>
    <w:rsid w:val="00780641"/>
    <w:pPr>
      <w:tabs>
        <w:tab w:val="center" w:pos="4513"/>
        <w:tab w:val="right" w:pos="9026"/>
      </w:tabs>
    </w:pPr>
  </w:style>
  <w:style w:type="character" w:customStyle="1" w:styleId="HeaderChar">
    <w:name w:val="Header Char"/>
    <w:basedOn w:val="DefaultParagraphFont"/>
    <w:link w:val="Header"/>
    <w:uiPriority w:val="99"/>
    <w:rsid w:val="00780641"/>
  </w:style>
  <w:style w:type="paragraph" w:styleId="Footer">
    <w:name w:val="footer"/>
    <w:basedOn w:val="Normal"/>
    <w:link w:val="FooterChar"/>
    <w:uiPriority w:val="99"/>
    <w:unhideWhenUsed/>
    <w:rsid w:val="00780641"/>
    <w:pPr>
      <w:tabs>
        <w:tab w:val="center" w:pos="4513"/>
        <w:tab w:val="right" w:pos="9026"/>
      </w:tabs>
    </w:pPr>
  </w:style>
  <w:style w:type="character" w:customStyle="1" w:styleId="FooterChar">
    <w:name w:val="Footer Char"/>
    <w:basedOn w:val="DefaultParagraphFont"/>
    <w:link w:val="Footer"/>
    <w:uiPriority w:val="99"/>
    <w:rsid w:val="00780641"/>
  </w:style>
  <w:style w:type="character" w:styleId="UnresolvedMention">
    <w:name w:val="Unresolved Mention"/>
    <w:basedOn w:val="DefaultParagraphFont"/>
    <w:uiPriority w:val="99"/>
    <w:semiHidden/>
    <w:unhideWhenUsed/>
    <w:rsid w:val="00E46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9193">
      <w:bodyDiv w:val="1"/>
      <w:marLeft w:val="0"/>
      <w:marRight w:val="0"/>
      <w:marTop w:val="0"/>
      <w:marBottom w:val="0"/>
      <w:divBdr>
        <w:top w:val="none" w:sz="0" w:space="0" w:color="auto"/>
        <w:left w:val="none" w:sz="0" w:space="0" w:color="auto"/>
        <w:bottom w:val="none" w:sz="0" w:space="0" w:color="auto"/>
        <w:right w:val="none" w:sz="0" w:space="0" w:color="auto"/>
      </w:divBdr>
    </w:div>
    <w:div w:id="13060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8826902B0D1459028B58271F84F28" ma:contentTypeVersion="14" ma:contentTypeDescription="Create a new document." ma:contentTypeScope="" ma:versionID="5383555125a63bbb7496696e511bfce4">
  <xsd:schema xmlns:xsd="http://www.w3.org/2001/XMLSchema" xmlns:xs="http://www.w3.org/2001/XMLSchema" xmlns:p="http://schemas.microsoft.com/office/2006/metadata/properties" xmlns:ns2="b44febdb-1742-42b9-9bf8-484993b99139" xmlns:ns3="9e3a2839-aed8-424f-8513-628bb2abae9b" targetNamespace="http://schemas.microsoft.com/office/2006/metadata/properties" ma:root="true" ma:fieldsID="68b0552f21863b703261e301db058f46" ns2:_="" ns3:_="">
    <xsd:import namespace="b44febdb-1742-42b9-9bf8-484993b99139"/>
    <xsd:import namespace="9e3a2839-aed8-424f-8513-628bb2aba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febdb-1742-42b9-9bf8-484993b9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de4f827-288e-4467-9dc2-55809923a7a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2839-aed8-424f-8513-628bb2abae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5fb9c18-3605-45b5-b942-148ba8632c16}" ma:internalName="TaxCatchAll" ma:showField="CatchAllData" ma:web="9e3a2839-aed8-424f-8513-628bb2aba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56DFE-6F5E-4464-8D12-1D056121F917}"/>
</file>

<file path=customXml/itemProps2.xml><?xml version="1.0" encoding="utf-8"?>
<ds:datastoreItem xmlns:ds="http://schemas.openxmlformats.org/officeDocument/2006/customXml" ds:itemID="{55ACF253-B0C8-4801-B713-837D17B40DBF}"/>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Sue Cairns</cp:lastModifiedBy>
  <cp:revision>2</cp:revision>
  <cp:lastPrinted>2022-11-22T10:32:00Z</cp:lastPrinted>
  <dcterms:created xsi:type="dcterms:W3CDTF">2023-03-21T11:58:00Z</dcterms:created>
  <dcterms:modified xsi:type="dcterms:W3CDTF">2023-03-21T11:58:00Z</dcterms:modified>
</cp:coreProperties>
</file>